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4433" w14:textId="7B0E7C50" w:rsidR="00DF4A16" w:rsidRDefault="002A7352" w:rsidP="00310563">
      <w:pPr>
        <w:rPr>
          <w:rFonts w:ascii="Book Antiqua" w:hAnsi="Book Antiqua"/>
          <w:b/>
          <w:sz w:val="28"/>
          <w:szCs w:val="28"/>
        </w:rPr>
      </w:pPr>
      <w:r>
        <w:rPr>
          <w:rFonts w:ascii="Book Antiqua" w:hAnsi="Book Antiqua"/>
          <w:b/>
          <w:sz w:val="28"/>
          <w:szCs w:val="28"/>
        </w:rPr>
        <w:t>Opzet ontwerpatelier 2</w:t>
      </w:r>
      <w:r w:rsidR="00C35C5B">
        <w:rPr>
          <w:rFonts w:ascii="Book Antiqua" w:hAnsi="Book Antiqua"/>
          <w:b/>
          <w:sz w:val="28"/>
          <w:szCs w:val="28"/>
        </w:rPr>
        <w:t xml:space="preserve"> </w:t>
      </w:r>
    </w:p>
    <w:p w14:paraId="35D959DC" w14:textId="77777777" w:rsidR="00C35C5B" w:rsidRDefault="00C35C5B" w:rsidP="00310563"/>
    <w:p w14:paraId="7CBE8F73" w14:textId="5112DA2E" w:rsidR="00AF2740" w:rsidRPr="00CC0AE0" w:rsidRDefault="00831FCC" w:rsidP="00AF2740">
      <w:pPr>
        <w:rPr>
          <w:rFonts w:ascii="Book Antiqua" w:hAnsi="Book Antiqua"/>
          <w:color w:val="8DB3E2" w:themeColor="text2" w:themeTint="66"/>
          <w:sz w:val="22"/>
          <w:szCs w:val="22"/>
        </w:rPr>
      </w:pPr>
      <w:r>
        <w:rPr>
          <w:rFonts w:ascii="Book Antiqua" w:hAnsi="Book Antiqua"/>
          <w:color w:val="8DB3E2" w:themeColor="text2" w:themeTint="66"/>
          <w:sz w:val="22"/>
          <w:szCs w:val="22"/>
        </w:rPr>
        <w:t>Het tweede</w:t>
      </w:r>
      <w:r w:rsidR="009C6CC5" w:rsidRPr="00CC0AE0">
        <w:rPr>
          <w:rFonts w:ascii="Book Antiqua" w:hAnsi="Book Antiqua"/>
          <w:color w:val="8DB3E2" w:themeColor="text2" w:themeTint="66"/>
          <w:sz w:val="22"/>
          <w:szCs w:val="22"/>
        </w:rPr>
        <w:t xml:space="preserve"> ontwerpatelier is zo opgezet dat de schoolopleider, afhankelijk van de grootte en samenstelling van de groep, </w:t>
      </w:r>
      <w:r w:rsidR="00C31EEF" w:rsidRPr="00CC0AE0">
        <w:rPr>
          <w:rFonts w:ascii="Book Antiqua" w:hAnsi="Book Antiqua"/>
          <w:color w:val="8DB3E2" w:themeColor="text2" w:themeTint="66"/>
          <w:sz w:val="22"/>
          <w:szCs w:val="22"/>
        </w:rPr>
        <w:t>de</w:t>
      </w:r>
      <w:r w:rsidR="009C6CC5" w:rsidRPr="00CC0AE0">
        <w:rPr>
          <w:rFonts w:ascii="Book Antiqua" w:hAnsi="Book Antiqua"/>
          <w:color w:val="8DB3E2" w:themeColor="text2" w:themeTint="66"/>
          <w:sz w:val="22"/>
          <w:szCs w:val="22"/>
        </w:rPr>
        <w:t xml:space="preserve"> activiteiten </w:t>
      </w:r>
      <w:r w:rsidR="00C31EEF" w:rsidRPr="00CC0AE0">
        <w:rPr>
          <w:rFonts w:ascii="Book Antiqua" w:hAnsi="Book Antiqua"/>
          <w:color w:val="8DB3E2" w:themeColor="text2" w:themeTint="66"/>
          <w:sz w:val="22"/>
          <w:szCs w:val="22"/>
        </w:rPr>
        <w:t xml:space="preserve">vormgeeft </w:t>
      </w:r>
      <w:r w:rsidR="009C6CC5" w:rsidRPr="00CC0AE0">
        <w:rPr>
          <w:rFonts w:ascii="Book Antiqua" w:hAnsi="Book Antiqua"/>
          <w:color w:val="8DB3E2" w:themeColor="text2" w:themeTint="66"/>
          <w:sz w:val="22"/>
          <w:szCs w:val="22"/>
        </w:rPr>
        <w:t>in de verschil</w:t>
      </w:r>
      <w:r w:rsidR="00E237AE" w:rsidRPr="00CC0AE0">
        <w:rPr>
          <w:rFonts w:ascii="Book Antiqua" w:hAnsi="Book Antiqua"/>
          <w:color w:val="8DB3E2" w:themeColor="text2" w:themeTint="66"/>
          <w:sz w:val="22"/>
          <w:szCs w:val="22"/>
        </w:rPr>
        <w:t>lende fasen van de bijeenkomst.</w:t>
      </w:r>
    </w:p>
    <w:p w14:paraId="480E07D8" w14:textId="306E4FB2" w:rsidR="009C6CC5" w:rsidRPr="00CC0AE0" w:rsidRDefault="00C13DD4" w:rsidP="00AF2740">
      <w:pPr>
        <w:rPr>
          <w:rFonts w:ascii="Book Antiqua" w:hAnsi="Book Antiqua"/>
          <w:color w:val="8DB3E2" w:themeColor="text2" w:themeTint="66"/>
          <w:sz w:val="22"/>
          <w:szCs w:val="22"/>
        </w:rPr>
      </w:pPr>
      <w:r w:rsidRPr="00CC0AE0">
        <w:rPr>
          <w:rFonts w:ascii="Book Antiqua" w:hAnsi="Book Antiqua"/>
          <w:color w:val="8DB3E2" w:themeColor="text2" w:themeTint="66"/>
          <w:sz w:val="22"/>
          <w:szCs w:val="22"/>
        </w:rPr>
        <w:t xml:space="preserve">Nb. </w:t>
      </w:r>
      <w:r w:rsidR="00AA10D1" w:rsidRPr="00CC0AE0">
        <w:rPr>
          <w:rFonts w:ascii="Book Antiqua" w:hAnsi="Book Antiqua"/>
          <w:color w:val="8DB3E2" w:themeColor="text2" w:themeTint="66"/>
          <w:sz w:val="22"/>
          <w:szCs w:val="22"/>
        </w:rPr>
        <w:t>Om de relatie tussen theorie en praktijk ‘levendig’ te maken, hanteert d</w:t>
      </w:r>
      <w:r w:rsidRPr="00CC0AE0">
        <w:rPr>
          <w:rFonts w:ascii="Book Antiqua" w:hAnsi="Book Antiqua"/>
          <w:color w:val="8DB3E2" w:themeColor="text2" w:themeTint="66"/>
          <w:sz w:val="22"/>
          <w:szCs w:val="22"/>
        </w:rPr>
        <w:t>e schoolopleider</w:t>
      </w:r>
      <w:r w:rsidR="00AA10D1" w:rsidRPr="00CC0AE0">
        <w:rPr>
          <w:rFonts w:ascii="Book Antiqua" w:hAnsi="Book Antiqua"/>
          <w:color w:val="8DB3E2" w:themeColor="text2" w:themeTint="66"/>
          <w:sz w:val="22"/>
          <w:szCs w:val="22"/>
        </w:rPr>
        <w:t xml:space="preserve"> zelf </w:t>
      </w:r>
      <w:r w:rsidRPr="00CC0AE0">
        <w:rPr>
          <w:rFonts w:ascii="Book Antiqua" w:hAnsi="Book Antiqua"/>
          <w:color w:val="8DB3E2" w:themeColor="text2" w:themeTint="66"/>
          <w:sz w:val="22"/>
          <w:szCs w:val="22"/>
        </w:rPr>
        <w:t xml:space="preserve">de </w:t>
      </w:r>
      <w:r w:rsidR="00AA10D1" w:rsidRPr="00CC0AE0">
        <w:rPr>
          <w:rFonts w:ascii="Book Antiqua" w:hAnsi="Book Antiqua"/>
          <w:color w:val="8DB3E2" w:themeColor="text2" w:themeTint="66"/>
          <w:sz w:val="22"/>
          <w:szCs w:val="22"/>
        </w:rPr>
        <w:t>begrippen m.b.t. het</w:t>
      </w:r>
      <w:r w:rsidRPr="00CC0AE0">
        <w:rPr>
          <w:rFonts w:ascii="Book Antiqua" w:hAnsi="Book Antiqua"/>
          <w:color w:val="8DB3E2" w:themeColor="text2" w:themeTint="66"/>
          <w:sz w:val="22"/>
          <w:szCs w:val="22"/>
        </w:rPr>
        <w:t xml:space="preserve"> communicatiemodel en ouderbetrokkenheid </w:t>
      </w:r>
      <w:r w:rsidR="00AA10D1" w:rsidRPr="00CC0AE0">
        <w:rPr>
          <w:rFonts w:ascii="Book Antiqua" w:hAnsi="Book Antiqua"/>
          <w:color w:val="8DB3E2" w:themeColor="text2" w:themeTint="66"/>
          <w:sz w:val="22"/>
          <w:szCs w:val="22"/>
        </w:rPr>
        <w:t>ook op een vanzelfsprekende manier. (</w:t>
      </w:r>
      <w:r w:rsidR="00AA10D1" w:rsidRPr="00CC0AE0">
        <w:rPr>
          <w:rFonts w:ascii="Book Antiqua" w:hAnsi="Book Antiqua"/>
          <w:i/>
          <w:color w:val="8DB3E2" w:themeColor="text2" w:themeTint="66"/>
          <w:sz w:val="22"/>
          <w:szCs w:val="22"/>
        </w:rPr>
        <w:t>Oh, dus jij hebt vooral gesprekken meegemaakt met een informatief doel – Dus de relationele boodschap was niet zo prettig in die situatie</w:t>
      </w:r>
      <w:r w:rsidR="006859B5" w:rsidRPr="00CC0AE0">
        <w:rPr>
          <w:rFonts w:ascii="Book Antiqua" w:hAnsi="Book Antiqua"/>
          <w:i/>
          <w:color w:val="8DB3E2" w:themeColor="text2" w:themeTint="66"/>
          <w:sz w:val="22"/>
          <w:szCs w:val="22"/>
        </w:rPr>
        <w:t>)</w:t>
      </w:r>
      <w:r w:rsidR="006859B5" w:rsidRPr="00CC0AE0">
        <w:rPr>
          <w:rFonts w:ascii="Book Antiqua" w:hAnsi="Book Antiqua"/>
          <w:color w:val="8DB3E2" w:themeColor="text2" w:themeTint="66"/>
          <w:sz w:val="22"/>
          <w:szCs w:val="22"/>
        </w:rPr>
        <w:t>.</w:t>
      </w:r>
    </w:p>
    <w:p w14:paraId="5D4FC0FC" w14:textId="77777777" w:rsidR="009C6CC5" w:rsidRDefault="009C6CC5" w:rsidP="00AF2740">
      <w:pPr>
        <w:rPr>
          <w:rFonts w:ascii="Book Antiqua" w:hAnsi="Book Antiqua"/>
          <w:sz w:val="22"/>
          <w:szCs w:val="22"/>
        </w:rPr>
      </w:pPr>
    </w:p>
    <w:tbl>
      <w:tblPr>
        <w:tblStyle w:val="TableGrid"/>
        <w:tblW w:w="5250" w:type="pct"/>
        <w:tblLayout w:type="fixed"/>
        <w:tblLook w:val="04A0" w:firstRow="1" w:lastRow="0" w:firstColumn="1" w:lastColumn="0" w:noHBand="0" w:noVBand="1"/>
      </w:tblPr>
      <w:tblGrid>
        <w:gridCol w:w="2234"/>
        <w:gridCol w:w="8790"/>
        <w:gridCol w:w="3909"/>
      </w:tblGrid>
      <w:tr w:rsidR="00A004BE" w14:paraId="650DA983" w14:textId="77777777" w:rsidTr="00A966D1">
        <w:tc>
          <w:tcPr>
            <w:tcW w:w="748" w:type="pct"/>
          </w:tcPr>
          <w:p w14:paraId="4311B50D" w14:textId="0C47C2F2" w:rsidR="00A004BE" w:rsidRPr="00A004BE" w:rsidRDefault="00A004BE" w:rsidP="00AF2740">
            <w:pPr>
              <w:rPr>
                <w:rFonts w:ascii="Book Antiqua" w:hAnsi="Book Antiqua"/>
                <w:b/>
                <w:sz w:val="22"/>
                <w:szCs w:val="22"/>
              </w:rPr>
            </w:pPr>
            <w:r w:rsidRPr="00A004BE">
              <w:rPr>
                <w:rFonts w:ascii="Book Antiqua" w:hAnsi="Book Antiqua"/>
                <w:b/>
                <w:sz w:val="22"/>
                <w:szCs w:val="22"/>
              </w:rPr>
              <w:t xml:space="preserve">Fase </w:t>
            </w:r>
          </w:p>
        </w:tc>
        <w:tc>
          <w:tcPr>
            <w:tcW w:w="2943" w:type="pct"/>
          </w:tcPr>
          <w:p w14:paraId="195B8579" w14:textId="151F7E64" w:rsidR="00A004BE" w:rsidRPr="00A004BE" w:rsidRDefault="00C1153B" w:rsidP="00AF2740">
            <w:pPr>
              <w:rPr>
                <w:rFonts w:ascii="Book Antiqua" w:hAnsi="Book Antiqua"/>
                <w:b/>
                <w:sz w:val="22"/>
                <w:szCs w:val="22"/>
              </w:rPr>
            </w:pPr>
            <w:r>
              <w:rPr>
                <w:rFonts w:ascii="Book Antiqua" w:hAnsi="Book Antiqua"/>
                <w:b/>
                <w:sz w:val="22"/>
                <w:szCs w:val="22"/>
              </w:rPr>
              <w:t>Aanpak/inhoud</w:t>
            </w:r>
          </w:p>
        </w:tc>
        <w:tc>
          <w:tcPr>
            <w:tcW w:w="1309" w:type="pct"/>
          </w:tcPr>
          <w:p w14:paraId="671C2CF3" w14:textId="53E3E346" w:rsidR="00A004BE" w:rsidRPr="00A004BE" w:rsidRDefault="00A004BE" w:rsidP="00AF2740">
            <w:pPr>
              <w:rPr>
                <w:rFonts w:ascii="Book Antiqua" w:hAnsi="Book Antiqua"/>
                <w:b/>
                <w:sz w:val="22"/>
                <w:szCs w:val="22"/>
              </w:rPr>
            </w:pPr>
            <w:r>
              <w:rPr>
                <w:rFonts w:ascii="Book Antiqua" w:hAnsi="Book Antiqua"/>
                <w:b/>
                <w:sz w:val="22"/>
                <w:szCs w:val="22"/>
              </w:rPr>
              <w:t>Materiaal</w:t>
            </w:r>
          </w:p>
        </w:tc>
      </w:tr>
      <w:tr w:rsidR="00A004BE" w14:paraId="7FEF59D1" w14:textId="77777777" w:rsidTr="00A966D1">
        <w:tc>
          <w:tcPr>
            <w:tcW w:w="748" w:type="pct"/>
          </w:tcPr>
          <w:p w14:paraId="582CF568" w14:textId="77777777" w:rsidR="00A004BE" w:rsidRDefault="00A004BE" w:rsidP="00AF2740">
            <w:pPr>
              <w:rPr>
                <w:rFonts w:ascii="Book Antiqua" w:hAnsi="Book Antiqua"/>
                <w:sz w:val="22"/>
                <w:szCs w:val="22"/>
              </w:rPr>
            </w:pPr>
          </w:p>
        </w:tc>
        <w:tc>
          <w:tcPr>
            <w:tcW w:w="2943" w:type="pct"/>
          </w:tcPr>
          <w:p w14:paraId="4FCF896C" w14:textId="77777777" w:rsidR="00A004BE" w:rsidRDefault="00A004BE" w:rsidP="00AF2740">
            <w:pPr>
              <w:rPr>
                <w:rFonts w:ascii="Book Antiqua" w:hAnsi="Book Antiqua"/>
                <w:sz w:val="22"/>
                <w:szCs w:val="22"/>
              </w:rPr>
            </w:pPr>
          </w:p>
        </w:tc>
        <w:tc>
          <w:tcPr>
            <w:tcW w:w="1309" w:type="pct"/>
          </w:tcPr>
          <w:p w14:paraId="67D7CAA0" w14:textId="77777777" w:rsidR="00A004BE" w:rsidRDefault="00A004BE" w:rsidP="00AF2740">
            <w:pPr>
              <w:rPr>
                <w:rFonts w:ascii="Book Antiqua" w:hAnsi="Book Antiqua"/>
                <w:sz w:val="22"/>
                <w:szCs w:val="22"/>
              </w:rPr>
            </w:pPr>
          </w:p>
        </w:tc>
      </w:tr>
      <w:tr w:rsidR="002A7352" w14:paraId="15837FE9" w14:textId="77777777" w:rsidTr="00A966D1">
        <w:trPr>
          <w:trHeight w:val="1423"/>
        </w:trPr>
        <w:tc>
          <w:tcPr>
            <w:tcW w:w="748" w:type="pct"/>
          </w:tcPr>
          <w:p w14:paraId="1C55B0A6" w14:textId="5AF30453" w:rsidR="002A7352" w:rsidRDefault="002A7352" w:rsidP="00C1153B">
            <w:pPr>
              <w:rPr>
                <w:rFonts w:ascii="Book Antiqua" w:hAnsi="Book Antiqua"/>
                <w:sz w:val="22"/>
                <w:szCs w:val="22"/>
              </w:rPr>
            </w:pPr>
            <w:r>
              <w:rPr>
                <w:rFonts w:ascii="Book Antiqua" w:hAnsi="Book Antiqua"/>
                <w:sz w:val="22"/>
                <w:szCs w:val="22"/>
              </w:rPr>
              <w:t>0) Voorafgaand aan bijeenkomst</w:t>
            </w:r>
          </w:p>
        </w:tc>
        <w:tc>
          <w:tcPr>
            <w:tcW w:w="2943" w:type="pct"/>
          </w:tcPr>
          <w:p w14:paraId="116D4287" w14:textId="2C52C153" w:rsidR="002A7352" w:rsidRDefault="00E26ABE" w:rsidP="00AF2740">
            <w:pPr>
              <w:rPr>
                <w:rFonts w:ascii="Book Antiqua" w:hAnsi="Book Antiqua"/>
                <w:sz w:val="22"/>
                <w:szCs w:val="22"/>
              </w:rPr>
            </w:pPr>
            <w:r>
              <w:rPr>
                <w:rFonts w:ascii="Book Antiqua" w:hAnsi="Book Antiqua"/>
                <w:sz w:val="22"/>
                <w:szCs w:val="22"/>
              </w:rPr>
              <w:t>3e en 4</w:t>
            </w:r>
            <w:r w:rsidRPr="00E26ABE">
              <w:rPr>
                <w:rFonts w:ascii="Book Antiqua" w:hAnsi="Book Antiqua"/>
                <w:sz w:val="22"/>
                <w:szCs w:val="22"/>
                <w:vertAlign w:val="superscript"/>
              </w:rPr>
              <w:t>e</w:t>
            </w:r>
            <w:r>
              <w:rPr>
                <w:rFonts w:ascii="Book Antiqua" w:hAnsi="Book Antiqua"/>
                <w:sz w:val="22"/>
                <w:szCs w:val="22"/>
              </w:rPr>
              <w:t>-jaars</w:t>
            </w:r>
            <w:r w:rsidR="003F3AAD">
              <w:rPr>
                <w:rFonts w:ascii="Book Antiqua" w:hAnsi="Book Antiqua"/>
                <w:sz w:val="22"/>
                <w:szCs w:val="22"/>
              </w:rPr>
              <w:t>: Bekijk Kennis</w:t>
            </w:r>
            <w:r>
              <w:rPr>
                <w:rFonts w:ascii="Book Antiqua" w:hAnsi="Book Antiqua"/>
                <w:sz w:val="22"/>
                <w:szCs w:val="22"/>
              </w:rPr>
              <w:t>clip Appellerende boodschap</w:t>
            </w:r>
          </w:p>
          <w:p w14:paraId="3B3B2650" w14:textId="77777777" w:rsidR="003F3AAD" w:rsidRDefault="00E26ABE" w:rsidP="00AF2740">
            <w:pPr>
              <w:rPr>
                <w:rFonts w:ascii="Book Antiqua" w:hAnsi="Book Antiqua"/>
                <w:sz w:val="22"/>
                <w:szCs w:val="22"/>
              </w:rPr>
            </w:pPr>
            <w:r>
              <w:rPr>
                <w:rFonts w:ascii="Book Antiqua" w:hAnsi="Book Antiqua"/>
                <w:sz w:val="22"/>
                <w:szCs w:val="22"/>
              </w:rPr>
              <w:t>1</w:t>
            </w:r>
            <w:r w:rsidRPr="00E26ABE">
              <w:rPr>
                <w:rFonts w:ascii="Book Antiqua" w:hAnsi="Book Antiqua"/>
                <w:sz w:val="22"/>
                <w:szCs w:val="22"/>
                <w:vertAlign w:val="superscript"/>
              </w:rPr>
              <w:t>e</w:t>
            </w:r>
            <w:r>
              <w:rPr>
                <w:rFonts w:ascii="Book Antiqua" w:hAnsi="Book Antiqua"/>
                <w:sz w:val="22"/>
                <w:szCs w:val="22"/>
              </w:rPr>
              <w:t xml:space="preserve"> en 2</w:t>
            </w:r>
            <w:r>
              <w:rPr>
                <w:rFonts w:ascii="Book Antiqua" w:hAnsi="Book Antiqua"/>
                <w:sz w:val="22"/>
                <w:szCs w:val="22"/>
                <w:vertAlign w:val="superscript"/>
              </w:rPr>
              <w:t>-</w:t>
            </w:r>
            <w:r>
              <w:rPr>
                <w:rFonts w:ascii="Book Antiqua" w:hAnsi="Book Antiqua"/>
                <w:sz w:val="22"/>
                <w:szCs w:val="22"/>
              </w:rPr>
              <w:t xml:space="preserve"> jaars: Bekijk Kennisclip Expressieve en relationele boodschap</w:t>
            </w:r>
          </w:p>
          <w:p w14:paraId="1E667E63" w14:textId="78DD3D8B" w:rsidR="00F3402D" w:rsidRDefault="00F3402D" w:rsidP="00AF2740">
            <w:pPr>
              <w:rPr>
                <w:rFonts w:ascii="Book Antiqua" w:hAnsi="Book Antiqua"/>
                <w:sz w:val="22"/>
                <w:szCs w:val="22"/>
              </w:rPr>
            </w:pPr>
            <w:r>
              <w:rPr>
                <w:rFonts w:ascii="Book Antiqua" w:hAnsi="Book Antiqua"/>
                <w:sz w:val="22"/>
                <w:szCs w:val="22"/>
              </w:rPr>
              <w:t>Neem opdracht C (Eigen ontwikkeling competentie 6) mee.</w:t>
            </w:r>
          </w:p>
        </w:tc>
        <w:tc>
          <w:tcPr>
            <w:tcW w:w="1309" w:type="pct"/>
          </w:tcPr>
          <w:p w14:paraId="10DAD81D" w14:textId="77777777" w:rsidR="00EB0E1C" w:rsidRDefault="00A966D1" w:rsidP="002A7352">
            <w:pPr>
              <w:rPr>
                <w:rFonts w:ascii="Book Antiqua" w:hAnsi="Book Antiqua"/>
                <w:sz w:val="22"/>
                <w:szCs w:val="22"/>
              </w:rPr>
            </w:pPr>
            <w:r>
              <w:rPr>
                <w:rFonts w:ascii="Book Antiqua" w:hAnsi="Book Antiqua"/>
                <w:sz w:val="22"/>
                <w:szCs w:val="22"/>
              </w:rPr>
              <w:t>Kennisclip</w:t>
            </w:r>
            <w:r w:rsidR="00EB0E1C">
              <w:rPr>
                <w:rFonts w:ascii="Book Antiqua" w:hAnsi="Book Antiqua"/>
                <w:sz w:val="22"/>
                <w:szCs w:val="22"/>
              </w:rPr>
              <w:t>s</w:t>
            </w:r>
          </w:p>
          <w:p w14:paraId="094ACE2C" w14:textId="065E5631" w:rsidR="002A7352" w:rsidRPr="00A94CF1" w:rsidRDefault="00A966D1" w:rsidP="002A7352">
            <w:pPr>
              <w:rPr>
                <w:rFonts w:ascii="Book Antiqua" w:hAnsi="Book Antiqua"/>
                <w:i/>
                <w:sz w:val="22"/>
                <w:szCs w:val="22"/>
              </w:rPr>
            </w:pPr>
            <w:r w:rsidRPr="00A94CF1">
              <w:rPr>
                <w:rFonts w:ascii="Book Antiqua" w:hAnsi="Book Antiqua"/>
                <w:i/>
                <w:sz w:val="22"/>
                <w:szCs w:val="22"/>
              </w:rPr>
              <w:t>Appellerende boodschap</w:t>
            </w:r>
          </w:p>
          <w:p w14:paraId="4BF7D0B3" w14:textId="77777777" w:rsidR="00A966D1" w:rsidRDefault="00A966D1" w:rsidP="002A7352">
            <w:pPr>
              <w:rPr>
                <w:rFonts w:ascii="Book Antiqua" w:hAnsi="Book Antiqua"/>
                <w:i/>
                <w:sz w:val="22"/>
                <w:szCs w:val="22"/>
              </w:rPr>
            </w:pPr>
            <w:r w:rsidRPr="00A94CF1">
              <w:rPr>
                <w:rFonts w:ascii="Book Antiqua" w:hAnsi="Book Antiqua"/>
                <w:i/>
                <w:sz w:val="22"/>
                <w:szCs w:val="22"/>
              </w:rPr>
              <w:t>Expressieve en relationele boodschap</w:t>
            </w:r>
          </w:p>
          <w:p w14:paraId="5D0B6AA3" w14:textId="4D6BD4AA" w:rsidR="00B81C8A" w:rsidRPr="0097143C" w:rsidRDefault="00B81C8A" w:rsidP="002A7352">
            <w:pPr>
              <w:rPr>
                <w:rFonts w:ascii="Book Antiqua" w:hAnsi="Book Antiqua"/>
                <w:i/>
                <w:color w:val="FF6600"/>
                <w:sz w:val="22"/>
                <w:szCs w:val="22"/>
              </w:rPr>
            </w:pPr>
            <w:r>
              <w:rPr>
                <w:rFonts w:ascii="Book Antiqua" w:hAnsi="Book Antiqua"/>
                <w:i/>
                <w:sz w:val="22"/>
                <w:szCs w:val="22"/>
              </w:rPr>
              <w:t>(zijn te vinden op www.lerendeleraren.nl)</w:t>
            </w:r>
            <w:bookmarkStart w:id="0" w:name="_GoBack"/>
            <w:bookmarkEnd w:id="0"/>
          </w:p>
        </w:tc>
      </w:tr>
      <w:tr w:rsidR="00A004BE" w14:paraId="16A8978C" w14:textId="77777777" w:rsidTr="00A966D1">
        <w:tc>
          <w:tcPr>
            <w:tcW w:w="748" w:type="pct"/>
          </w:tcPr>
          <w:p w14:paraId="4623913D" w14:textId="5B443017" w:rsidR="00A004BE" w:rsidRDefault="00C31EEF" w:rsidP="00AF2740">
            <w:pPr>
              <w:rPr>
                <w:rFonts w:ascii="Book Antiqua" w:hAnsi="Book Antiqua"/>
                <w:sz w:val="22"/>
                <w:szCs w:val="22"/>
              </w:rPr>
            </w:pPr>
            <w:r>
              <w:rPr>
                <w:rFonts w:ascii="Book Antiqua" w:hAnsi="Book Antiqua"/>
                <w:sz w:val="22"/>
                <w:szCs w:val="22"/>
              </w:rPr>
              <w:t xml:space="preserve">1) </w:t>
            </w:r>
            <w:r w:rsidR="00C545DD">
              <w:rPr>
                <w:rFonts w:ascii="Book Antiqua" w:hAnsi="Book Antiqua"/>
                <w:sz w:val="22"/>
                <w:szCs w:val="22"/>
              </w:rPr>
              <w:t>Voorkennis activeren, communicatieve situaties analyseren, professionele identiteit ontwikkelen</w:t>
            </w:r>
          </w:p>
          <w:p w14:paraId="70CECA69" w14:textId="49A84F26" w:rsidR="000F7612" w:rsidRDefault="000F7612" w:rsidP="00AF2740">
            <w:pPr>
              <w:rPr>
                <w:rFonts w:ascii="Book Antiqua" w:hAnsi="Book Antiqua"/>
                <w:sz w:val="22"/>
                <w:szCs w:val="22"/>
              </w:rPr>
            </w:pPr>
          </w:p>
        </w:tc>
        <w:tc>
          <w:tcPr>
            <w:tcW w:w="2943" w:type="pct"/>
          </w:tcPr>
          <w:p w14:paraId="6E4441EF" w14:textId="4BA24F75" w:rsidR="00A9367B" w:rsidRDefault="00A9367B" w:rsidP="002A7352">
            <w:pPr>
              <w:rPr>
                <w:rFonts w:ascii="Book Antiqua" w:hAnsi="Book Antiqua"/>
                <w:i/>
                <w:sz w:val="22"/>
                <w:szCs w:val="22"/>
              </w:rPr>
            </w:pPr>
            <w:r>
              <w:rPr>
                <w:rFonts w:ascii="Book Antiqua" w:hAnsi="Book Antiqua"/>
                <w:i/>
                <w:sz w:val="22"/>
                <w:szCs w:val="22"/>
              </w:rPr>
              <w:t>Bespreking praktijkvoorbeelden</w:t>
            </w:r>
          </w:p>
          <w:p w14:paraId="14BBB470" w14:textId="482E2863" w:rsidR="00831FCC" w:rsidRDefault="00C545DD" w:rsidP="002A7352">
            <w:pPr>
              <w:rPr>
                <w:rFonts w:ascii="Book Antiqua" w:hAnsi="Book Antiqua"/>
                <w:i/>
                <w:sz w:val="22"/>
                <w:szCs w:val="22"/>
              </w:rPr>
            </w:pPr>
            <w:r>
              <w:rPr>
                <w:rFonts w:ascii="Book Antiqua" w:hAnsi="Book Antiqua"/>
                <w:i/>
                <w:sz w:val="22"/>
                <w:szCs w:val="22"/>
              </w:rPr>
              <w:t>Schoolopleider kiest 1 of 2</w:t>
            </w:r>
            <w:r w:rsidR="00831FCC">
              <w:rPr>
                <w:rFonts w:ascii="Book Antiqua" w:hAnsi="Book Antiqua"/>
                <w:i/>
                <w:sz w:val="22"/>
                <w:szCs w:val="22"/>
              </w:rPr>
              <w:t xml:space="preserve"> praktijkvoorbeelden</w:t>
            </w:r>
            <w:r w:rsidR="00EB0E1C">
              <w:rPr>
                <w:rFonts w:ascii="Book Antiqua" w:hAnsi="Book Antiqua"/>
                <w:i/>
                <w:sz w:val="22"/>
                <w:szCs w:val="22"/>
              </w:rPr>
              <w:t xml:space="preserve"> en leidt bespreking o.i.d. Kan op verschillende  manieren</w:t>
            </w:r>
            <w:r w:rsidR="00F42BBC">
              <w:rPr>
                <w:rFonts w:ascii="Book Antiqua" w:hAnsi="Book Antiqua"/>
                <w:i/>
                <w:sz w:val="22"/>
                <w:szCs w:val="22"/>
              </w:rPr>
              <w:t>.</w:t>
            </w:r>
          </w:p>
          <w:p w14:paraId="6ECE1733" w14:textId="4E6A41AF" w:rsidR="00F42BBC" w:rsidRPr="00F42BBC" w:rsidRDefault="00F42BBC" w:rsidP="00F42BBC">
            <w:pPr>
              <w:rPr>
                <w:rFonts w:ascii="Book Antiqua" w:hAnsi="Book Antiqua"/>
                <w:i/>
                <w:sz w:val="22"/>
                <w:szCs w:val="22"/>
              </w:rPr>
            </w:pPr>
            <w:r w:rsidRPr="00F42BBC">
              <w:rPr>
                <w:rFonts w:ascii="Book Antiqua" w:hAnsi="Book Antiqua"/>
                <w:i/>
                <w:sz w:val="22"/>
                <w:szCs w:val="22"/>
              </w:rPr>
              <w:t>Voor 3</w:t>
            </w:r>
            <w:r w:rsidRPr="00F42BBC">
              <w:rPr>
                <w:rFonts w:ascii="Book Antiqua" w:hAnsi="Book Antiqua"/>
                <w:i/>
                <w:sz w:val="22"/>
                <w:szCs w:val="22"/>
                <w:vertAlign w:val="superscript"/>
              </w:rPr>
              <w:t>e</w:t>
            </w:r>
            <w:r w:rsidRPr="00F42BBC">
              <w:rPr>
                <w:rFonts w:ascii="Book Antiqua" w:hAnsi="Book Antiqua"/>
                <w:i/>
                <w:sz w:val="22"/>
                <w:szCs w:val="22"/>
              </w:rPr>
              <w:t xml:space="preserve"> en 4</w:t>
            </w:r>
            <w:r w:rsidRPr="00F42BBC">
              <w:rPr>
                <w:rFonts w:ascii="Book Antiqua" w:hAnsi="Book Antiqua"/>
                <w:i/>
                <w:sz w:val="22"/>
                <w:szCs w:val="22"/>
                <w:vertAlign w:val="superscript"/>
              </w:rPr>
              <w:t>e</w:t>
            </w:r>
            <w:r w:rsidRPr="00F42BBC">
              <w:rPr>
                <w:rFonts w:ascii="Book Antiqua" w:hAnsi="Book Antiqua"/>
                <w:i/>
                <w:sz w:val="22"/>
                <w:szCs w:val="22"/>
              </w:rPr>
              <w:t xml:space="preserve"> jaars: Leg accent op gespreksvaardigheden en communicatief doel/appellerende boodschap</w:t>
            </w:r>
            <w:r>
              <w:rPr>
                <w:rFonts w:ascii="Book Antiqua" w:hAnsi="Book Antiqua"/>
                <w:i/>
                <w:sz w:val="22"/>
                <w:szCs w:val="22"/>
              </w:rPr>
              <w:t>.</w:t>
            </w:r>
          </w:p>
          <w:p w14:paraId="735CE92C" w14:textId="77777777" w:rsidR="00F42BBC" w:rsidRDefault="00F42BBC" w:rsidP="00F42BBC">
            <w:pPr>
              <w:rPr>
                <w:rFonts w:ascii="Book Antiqua" w:hAnsi="Book Antiqua"/>
                <w:sz w:val="22"/>
                <w:szCs w:val="22"/>
              </w:rPr>
            </w:pPr>
            <w:r w:rsidRPr="00F42BBC">
              <w:rPr>
                <w:rFonts w:ascii="Book Antiqua" w:hAnsi="Book Antiqua"/>
                <w:i/>
                <w:sz w:val="22"/>
                <w:szCs w:val="22"/>
              </w:rPr>
              <w:t>Voor 1</w:t>
            </w:r>
            <w:r w:rsidRPr="00F42BBC">
              <w:rPr>
                <w:rFonts w:ascii="Book Antiqua" w:hAnsi="Book Antiqua"/>
                <w:i/>
                <w:sz w:val="22"/>
                <w:szCs w:val="22"/>
                <w:vertAlign w:val="superscript"/>
              </w:rPr>
              <w:t>e</w:t>
            </w:r>
            <w:r w:rsidRPr="00F42BBC">
              <w:rPr>
                <w:rFonts w:ascii="Book Antiqua" w:hAnsi="Book Antiqua"/>
                <w:i/>
                <w:sz w:val="22"/>
                <w:szCs w:val="22"/>
              </w:rPr>
              <w:t xml:space="preserve"> en 2</w:t>
            </w:r>
            <w:r w:rsidRPr="00F42BBC">
              <w:rPr>
                <w:rFonts w:ascii="Book Antiqua" w:hAnsi="Book Antiqua"/>
                <w:i/>
                <w:sz w:val="22"/>
                <w:szCs w:val="22"/>
                <w:vertAlign w:val="superscript"/>
              </w:rPr>
              <w:t>e</w:t>
            </w:r>
            <w:r w:rsidRPr="00F42BBC">
              <w:rPr>
                <w:rFonts w:ascii="Book Antiqua" w:hAnsi="Book Antiqua"/>
                <w:i/>
                <w:sz w:val="22"/>
                <w:szCs w:val="22"/>
              </w:rPr>
              <w:t xml:space="preserve"> jaars: Leg accent op expressieve en relationele boodschap.</w:t>
            </w:r>
          </w:p>
          <w:p w14:paraId="49392445" w14:textId="77777777" w:rsidR="00F42BBC" w:rsidRPr="00831FCC" w:rsidRDefault="00F42BBC" w:rsidP="002A7352">
            <w:pPr>
              <w:rPr>
                <w:rFonts w:ascii="Book Antiqua" w:hAnsi="Book Antiqua"/>
                <w:i/>
                <w:sz w:val="22"/>
                <w:szCs w:val="22"/>
              </w:rPr>
            </w:pPr>
          </w:p>
          <w:p w14:paraId="713896B9" w14:textId="426CD841" w:rsidR="00831FCC" w:rsidRDefault="00831FCC" w:rsidP="002A7352">
            <w:pPr>
              <w:rPr>
                <w:rFonts w:ascii="Book Antiqua" w:hAnsi="Book Antiqua"/>
                <w:sz w:val="22"/>
                <w:szCs w:val="22"/>
              </w:rPr>
            </w:pPr>
            <w:r>
              <w:rPr>
                <w:rFonts w:ascii="Book Antiqua" w:hAnsi="Book Antiqua"/>
                <w:sz w:val="22"/>
                <w:szCs w:val="22"/>
              </w:rPr>
              <w:t>Laat studenten praktijkvoorbeeld bekijken. Kan plenair, individueel of in groepjes.</w:t>
            </w:r>
          </w:p>
          <w:p w14:paraId="371ABE85" w14:textId="317AA902" w:rsidR="009E2F36" w:rsidRDefault="009E2F36" w:rsidP="002A7352">
            <w:pPr>
              <w:rPr>
                <w:rFonts w:ascii="Book Antiqua" w:hAnsi="Book Antiqua"/>
                <w:sz w:val="22"/>
                <w:szCs w:val="22"/>
              </w:rPr>
            </w:pPr>
            <w:r>
              <w:rPr>
                <w:rFonts w:ascii="Book Antiqua" w:hAnsi="Book Antiqua"/>
                <w:sz w:val="22"/>
                <w:szCs w:val="22"/>
              </w:rPr>
              <w:t xml:space="preserve">Bespreek a.d.h.v. richtvragen de praktijkvoorbeelden. </w:t>
            </w:r>
            <w:r w:rsidR="00F42BBC">
              <w:rPr>
                <w:rFonts w:ascii="Book Antiqua" w:hAnsi="Book Antiqua"/>
                <w:sz w:val="22"/>
                <w:szCs w:val="22"/>
              </w:rPr>
              <w:t>Hanteer de opbouw in vier fasen.</w:t>
            </w:r>
          </w:p>
          <w:p w14:paraId="79014867" w14:textId="7CA08736" w:rsidR="00F42BBC" w:rsidRDefault="00F42BBC" w:rsidP="002A7352">
            <w:pPr>
              <w:rPr>
                <w:rFonts w:ascii="Book Antiqua" w:hAnsi="Book Antiqua"/>
                <w:sz w:val="22"/>
                <w:szCs w:val="22"/>
              </w:rPr>
            </w:pPr>
            <w:r>
              <w:rPr>
                <w:rFonts w:ascii="Book Antiqua" w:hAnsi="Book Antiqua"/>
                <w:sz w:val="22"/>
                <w:szCs w:val="22"/>
              </w:rPr>
              <w:t>Opbouw:</w:t>
            </w:r>
          </w:p>
          <w:p w14:paraId="35701003" w14:textId="3D321F4E" w:rsidR="00F42BBC" w:rsidRDefault="00225059" w:rsidP="002A7352">
            <w:pPr>
              <w:rPr>
                <w:rFonts w:ascii="Book Antiqua" w:hAnsi="Book Antiqua"/>
                <w:sz w:val="22"/>
                <w:szCs w:val="22"/>
              </w:rPr>
            </w:pPr>
            <w:r>
              <w:rPr>
                <w:rFonts w:ascii="Book Antiqua" w:hAnsi="Book Antiqua"/>
                <w:sz w:val="22"/>
                <w:szCs w:val="22"/>
              </w:rPr>
              <w:t>1. Wat vind je ervan? (meningsvormend)</w:t>
            </w:r>
          </w:p>
          <w:p w14:paraId="0A391B34" w14:textId="46E7C0A9" w:rsidR="00F42BBC" w:rsidRDefault="00225059" w:rsidP="002A7352">
            <w:pPr>
              <w:rPr>
                <w:rFonts w:ascii="Book Antiqua" w:hAnsi="Book Antiqua"/>
                <w:sz w:val="22"/>
                <w:szCs w:val="22"/>
              </w:rPr>
            </w:pPr>
            <w:r>
              <w:rPr>
                <w:rFonts w:ascii="Book Antiqua" w:hAnsi="Book Antiqua"/>
                <w:sz w:val="22"/>
                <w:szCs w:val="22"/>
              </w:rPr>
              <w:t>2. Wat gebeurt er? (analytisch)</w:t>
            </w:r>
          </w:p>
          <w:p w14:paraId="2DC294EC" w14:textId="29F2CA77" w:rsidR="00225059" w:rsidRDefault="00BB7129" w:rsidP="002A7352">
            <w:pPr>
              <w:rPr>
                <w:rFonts w:ascii="Book Antiqua" w:hAnsi="Book Antiqua"/>
                <w:sz w:val="22"/>
                <w:szCs w:val="22"/>
              </w:rPr>
            </w:pPr>
            <w:r>
              <w:rPr>
                <w:rFonts w:ascii="Book Antiqua" w:hAnsi="Book Antiqua"/>
                <w:sz w:val="22"/>
                <w:szCs w:val="22"/>
              </w:rPr>
              <w:t xml:space="preserve">3. </w:t>
            </w:r>
            <w:r w:rsidR="00225059">
              <w:rPr>
                <w:rFonts w:ascii="Book Antiqua" w:hAnsi="Book Antiqua"/>
                <w:sz w:val="22"/>
                <w:szCs w:val="22"/>
              </w:rPr>
              <w:t>Hoe doe jij zoiets? (reflectief)</w:t>
            </w:r>
          </w:p>
          <w:p w14:paraId="460118F5" w14:textId="624E139E" w:rsidR="003F3AAD" w:rsidRDefault="00225059" w:rsidP="002A7352">
            <w:pPr>
              <w:rPr>
                <w:rFonts w:ascii="Book Antiqua" w:hAnsi="Book Antiqua"/>
                <w:sz w:val="22"/>
                <w:szCs w:val="22"/>
              </w:rPr>
            </w:pPr>
            <w:r>
              <w:rPr>
                <w:rFonts w:ascii="Book Antiqua" w:hAnsi="Book Antiqua"/>
                <w:sz w:val="22"/>
                <w:szCs w:val="22"/>
              </w:rPr>
              <w:t>4. Hoe wil je het doen? (professionele identiteit)</w:t>
            </w:r>
          </w:p>
          <w:p w14:paraId="483803E6" w14:textId="68536CD0" w:rsidR="00884DFA" w:rsidRDefault="00884DFA" w:rsidP="002A7352">
            <w:pPr>
              <w:rPr>
                <w:rFonts w:ascii="Book Antiqua" w:hAnsi="Book Antiqua"/>
                <w:sz w:val="22"/>
                <w:szCs w:val="22"/>
              </w:rPr>
            </w:pPr>
            <w:r>
              <w:rPr>
                <w:rFonts w:ascii="Book Antiqua" w:hAnsi="Book Antiqua"/>
                <w:sz w:val="22"/>
                <w:szCs w:val="22"/>
              </w:rPr>
              <w:t xml:space="preserve"> </w:t>
            </w:r>
          </w:p>
        </w:tc>
        <w:tc>
          <w:tcPr>
            <w:tcW w:w="1309" w:type="pct"/>
          </w:tcPr>
          <w:p w14:paraId="6C1D59FC" w14:textId="557AB7D7" w:rsidR="00A94CF1" w:rsidRDefault="00A94CF1" w:rsidP="002A7352">
            <w:pPr>
              <w:rPr>
                <w:rFonts w:ascii="Book Antiqua" w:hAnsi="Book Antiqua"/>
                <w:sz w:val="22"/>
                <w:szCs w:val="22"/>
              </w:rPr>
            </w:pPr>
            <w:r>
              <w:rPr>
                <w:rFonts w:ascii="Book Antiqua" w:hAnsi="Book Antiqua"/>
                <w:sz w:val="22"/>
                <w:szCs w:val="22"/>
              </w:rPr>
              <w:t>Praktijkvoorbeelden</w:t>
            </w:r>
          </w:p>
          <w:p w14:paraId="3A4F75C3" w14:textId="6B18EF8F" w:rsidR="00A94CF1" w:rsidRPr="00C545DD" w:rsidRDefault="00C545DD" w:rsidP="002A7352">
            <w:pPr>
              <w:rPr>
                <w:rFonts w:ascii="Book Antiqua" w:hAnsi="Book Antiqua"/>
                <w:i/>
                <w:sz w:val="22"/>
                <w:szCs w:val="22"/>
              </w:rPr>
            </w:pPr>
            <w:r>
              <w:rPr>
                <w:rFonts w:ascii="Book Antiqua" w:hAnsi="Book Antiqua"/>
                <w:i/>
                <w:sz w:val="22"/>
                <w:szCs w:val="22"/>
              </w:rPr>
              <w:t xml:space="preserve">1) </w:t>
            </w:r>
            <w:r w:rsidR="00A966D1" w:rsidRPr="00A94CF1">
              <w:rPr>
                <w:rFonts w:ascii="Book Antiqua" w:hAnsi="Book Antiqua"/>
                <w:i/>
                <w:sz w:val="22"/>
                <w:szCs w:val="22"/>
              </w:rPr>
              <w:t>Expressieve boodschap</w:t>
            </w:r>
          </w:p>
          <w:p w14:paraId="1D34F02A" w14:textId="36AB2A13" w:rsidR="00A966D1" w:rsidRPr="00A94CF1" w:rsidRDefault="00C545DD" w:rsidP="002A7352">
            <w:pPr>
              <w:rPr>
                <w:rFonts w:ascii="Book Antiqua" w:hAnsi="Book Antiqua"/>
                <w:i/>
                <w:sz w:val="22"/>
                <w:szCs w:val="22"/>
              </w:rPr>
            </w:pPr>
            <w:r>
              <w:rPr>
                <w:rFonts w:ascii="Book Antiqua" w:hAnsi="Book Antiqua"/>
                <w:i/>
                <w:sz w:val="22"/>
                <w:szCs w:val="22"/>
              </w:rPr>
              <w:t xml:space="preserve">2) </w:t>
            </w:r>
            <w:r w:rsidR="00A966D1" w:rsidRPr="00A94CF1">
              <w:rPr>
                <w:rFonts w:ascii="Book Antiqua" w:hAnsi="Book Antiqua"/>
                <w:i/>
                <w:sz w:val="22"/>
                <w:szCs w:val="22"/>
              </w:rPr>
              <w:t xml:space="preserve">Appellerende boodschap –   </w:t>
            </w:r>
          </w:p>
          <w:p w14:paraId="15658FC9" w14:textId="78DA55C2" w:rsidR="00A94CF1" w:rsidRPr="00A94CF1" w:rsidRDefault="00A966D1" w:rsidP="002A7352">
            <w:pPr>
              <w:rPr>
                <w:rFonts w:ascii="Book Antiqua" w:hAnsi="Book Antiqua"/>
                <w:i/>
                <w:sz w:val="22"/>
                <w:szCs w:val="22"/>
              </w:rPr>
            </w:pPr>
            <w:r w:rsidRPr="00A94CF1">
              <w:rPr>
                <w:rFonts w:ascii="Book Antiqua" w:hAnsi="Book Antiqua"/>
                <w:i/>
                <w:sz w:val="22"/>
                <w:szCs w:val="22"/>
              </w:rPr>
              <w:t>Informatief doel - Oudervertelavond</w:t>
            </w:r>
          </w:p>
          <w:p w14:paraId="2ABAB242" w14:textId="5F79EEBF" w:rsidR="00A966D1" w:rsidRPr="00A94CF1" w:rsidRDefault="00C545DD" w:rsidP="002A7352">
            <w:pPr>
              <w:rPr>
                <w:rFonts w:ascii="Book Antiqua" w:hAnsi="Book Antiqua"/>
                <w:i/>
                <w:sz w:val="22"/>
                <w:szCs w:val="22"/>
              </w:rPr>
            </w:pPr>
            <w:r>
              <w:rPr>
                <w:rFonts w:ascii="Book Antiqua" w:hAnsi="Book Antiqua"/>
                <w:i/>
                <w:sz w:val="22"/>
                <w:szCs w:val="22"/>
              </w:rPr>
              <w:t xml:space="preserve">3) </w:t>
            </w:r>
            <w:r w:rsidR="00A94CF1">
              <w:rPr>
                <w:rFonts w:ascii="Book Antiqua" w:hAnsi="Book Antiqua"/>
                <w:i/>
                <w:sz w:val="22"/>
                <w:szCs w:val="22"/>
              </w:rPr>
              <w:t>Appellerende boodschap – M</w:t>
            </w:r>
            <w:r w:rsidR="00A966D1" w:rsidRPr="00A94CF1">
              <w:rPr>
                <w:rFonts w:ascii="Book Antiqua" w:hAnsi="Book Antiqua"/>
                <w:i/>
                <w:sz w:val="22"/>
                <w:szCs w:val="22"/>
              </w:rPr>
              <w:t>otiverend doel - Ambitiegesprek</w:t>
            </w:r>
          </w:p>
          <w:p w14:paraId="30114F3E" w14:textId="77777777" w:rsidR="0097143C" w:rsidRPr="00C545DD" w:rsidRDefault="0097143C" w:rsidP="002A7352">
            <w:pPr>
              <w:rPr>
                <w:rFonts w:ascii="Book Antiqua" w:hAnsi="Book Antiqua"/>
                <w:sz w:val="22"/>
                <w:szCs w:val="22"/>
              </w:rPr>
            </w:pPr>
          </w:p>
          <w:p w14:paraId="27FA5BCF" w14:textId="70A8FDDB" w:rsidR="00006D66" w:rsidRPr="00C545DD" w:rsidRDefault="00C545DD" w:rsidP="002A7352">
            <w:pPr>
              <w:rPr>
                <w:rFonts w:ascii="Book Antiqua" w:hAnsi="Book Antiqua"/>
                <w:sz w:val="22"/>
                <w:szCs w:val="22"/>
              </w:rPr>
            </w:pPr>
            <w:r w:rsidRPr="00C545DD">
              <w:rPr>
                <w:rFonts w:ascii="Book Antiqua" w:hAnsi="Book Antiqua"/>
                <w:sz w:val="22"/>
                <w:szCs w:val="22"/>
              </w:rPr>
              <w:t>Richtvragen voor bespreking</w:t>
            </w:r>
            <w:r w:rsidR="00B81C8A">
              <w:rPr>
                <w:rFonts w:ascii="Book Antiqua" w:hAnsi="Book Antiqua"/>
                <w:sz w:val="22"/>
                <w:szCs w:val="22"/>
              </w:rPr>
              <w:t xml:space="preserve"> (zijn te vinden op www.lerendeleraren.nl)</w:t>
            </w:r>
          </w:p>
        </w:tc>
      </w:tr>
      <w:tr w:rsidR="002A7352" w14:paraId="04E86D9D" w14:textId="77777777" w:rsidTr="00A966D1">
        <w:trPr>
          <w:trHeight w:val="1077"/>
        </w:trPr>
        <w:tc>
          <w:tcPr>
            <w:tcW w:w="748" w:type="pct"/>
          </w:tcPr>
          <w:p w14:paraId="5CCA8B82" w14:textId="7FE0CDCE" w:rsidR="002A7352" w:rsidRDefault="002A7352" w:rsidP="00A9367B">
            <w:pPr>
              <w:rPr>
                <w:rFonts w:ascii="Book Antiqua" w:hAnsi="Book Antiqua"/>
                <w:sz w:val="22"/>
                <w:szCs w:val="22"/>
              </w:rPr>
            </w:pPr>
            <w:r>
              <w:rPr>
                <w:rFonts w:ascii="Book Antiqua" w:hAnsi="Book Antiqua"/>
                <w:sz w:val="22"/>
                <w:szCs w:val="22"/>
              </w:rPr>
              <w:lastRenderedPageBreak/>
              <w:t xml:space="preserve">2) </w:t>
            </w:r>
            <w:r w:rsidR="00784EEE">
              <w:rPr>
                <w:rFonts w:ascii="Book Antiqua" w:hAnsi="Book Antiqua"/>
                <w:sz w:val="22"/>
                <w:szCs w:val="22"/>
              </w:rPr>
              <w:t xml:space="preserve">Communicatieve vaardigheden </w:t>
            </w:r>
            <w:r w:rsidR="00A9367B">
              <w:rPr>
                <w:rFonts w:ascii="Book Antiqua" w:hAnsi="Book Antiqua"/>
                <w:sz w:val="22"/>
                <w:szCs w:val="22"/>
              </w:rPr>
              <w:t>oefenen</w:t>
            </w:r>
          </w:p>
        </w:tc>
        <w:tc>
          <w:tcPr>
            <w:tcW w:w="2943" w:type="pct"/>
          </w:tcPr>
          <w:p w14:paraId="09B0F0EC" w14:textId="7B509A5E" w:rsidR="002A7352" w:rsidRPr="00A9367B" w:rsidRDefault="005918EB" w:rsidP="002A7352">
            <w:pPr>
              <w:rPr>
                <w:rFonts w:ascii="Book Antiqua" w:hAnsi="Book Antiqua"/>
                <w:i/>
                <w:sz w:val="22"/>
                <w:szCs w:val="22"/>
              </w:rPr>
            </w:pPr>
            <w:r w:rsidRPr="00A9367B">
              <w:rPr>
                <w:rFonts w:ascii="Book Antiqua" w:hAnsi="Book Antiqua"/>
                <w:i/>
                <w:sz w:val="22"/>
                <w:szCs w:val="22"/>
              </w:rPr>
              <w:t>Rollenspel</w:t>
            </w:r>
          </w:p>
          <w:p w14:paraId="2CCF090E" w14:textId="1D9B37DA" w:rsidR="00A9367B" w:rsidRPr="00A9367B" w:rsidRDefault="00A9367B" w:rsidP="002A7352">
            <w:pPr>
              <w:rPr>
                <w:rFonts w:ascii="Book Antiqua" w:hAnsi="Book Antiqua"/>
                <w:i/>
                <w:sz w:val="22"/>
                <w:szCs w:val="22"/>
              </w:rPr>
            </w:pPr>
            <w:r>
              <w:rPr>
                <w:rFonts w:ascii="Book Antiqua" w:hAnsi="Book Antiqua"/>
                <w:i/>
                <w:sz w:val="22"/>
                <w:szCs w:val="22"/>
              </w:rPr>
              <w:t xml:space="preserve">Schoolopleider introduceert casussen en geeft instructie m.b.t. rollenspel. </w:t>
            </w:r>
          </w:p>
          <w:p w14:paraId="5E3F02CE" w14:textId="77777777" w:rsidR="00BB7129" w:rsidRDefault="005918EB" w:rsidP="002A7352">
            <w:pPr>
              <w:rPr>
                <w:rFonts w:ascii="Book Antiqua" w:hAnsi="Book Antiqua"/>
                <w:sz w:val="22"/>
                <w:szCs w:val="22"/>
              </w:rPr>
            </w:pPr>
            <w:r>
              <w:rPr>
                <w:rFonts w:ascii="Book Antiqua" w:hAnsi="Book Antiqua"/>
                <w:sz w:val="22"/>
                <w:szCs w:val="22"/>
              </w:rPr>
              <w:t xml:space="preserve">Formeer groepjes van drie. </w:t>
            </w:r>
          </w:p>
          <w:p w14:paraId="153A3387" w14:textId="18E76CF2" w:rsidR="005918EB" w:rsidRDefault="004963F4" w:rsidP="002A7352">
            <w:pPr>
              <w:rPr>
                <w:rFonts w:ascii="Book Antiqua" w:hAnsi="Book Antiqua"/>
                <w:sz w:val="22"/>
                <w:szCs w:val="22"/>
              </w:rPr>
            </w:pPr>
            <w:r>
              <w:rPr>
                <w:rFonts w:ascii="Book Antiqua" w:hAnsi="Book Antiqua"/>
                <w:sz w:val="22"/>
                <w:szCs w:val="22"/>
              </w:rPr>
              <w:t xml:space="preserve">Laat casussen kiezen of </w:t>
            </w:r>
            <w:r w:rsidR="00BC7D0E">
              <w:rPr>
                <w:rFonts w:ascii="Book Antiqua" w:hAnsi="Book Antiqua"/>
                <w:sz w:val="22"/>
                <w:szCs w:val="22"/>
              </w:rPr>
              <w:t xml:space="preserve">maak gebruik van </w:t>
            </w:r>
            <w:r>
              <w:rPr>
                <w:rFonts w:ascii="Book Antiqua" w:hAnsi="Book Antiqua"/>
                <w:sz w:val="22"/>
                <w:szCs w:val="22"/>
              </w:rPr>
              <w:t xml:space="preserve">een </w:t>
            </w:r>
            <w:r w:rsidR="00BC7D0E">
              <w:rPr>
                <w:rFonts w:ascii="Book Antiqua" w:hAnsi="Book Antiqua"/>
                <w:sz w:val="22"/>
                <w:szCs w:val="22"/>
              </w:rPr>
              <w:t>casus van een student.</w:t>
            </w:r>
            <w:r w:rsidR="005918EB">
              <w:rPr>
                <w:rFonts w:ascii="Book Antiqua" w:hAnsi="Book Antiqua"/>
                <w:sz w:val="22"/>
                <w:szCs w:val="22"/>
              </w:rPr>
              <w:t xml:space="preserve"> </w:t>
            </w:r>
          </w:p>
          <w:p w14:paraId="57B36158" w14:textId="0690D5A7" w:rsidR="00423ACF" w:rsidRDefault="004963F4" w:rsidP="002A7352">
            <w:pPr>
              <w:rPr>
                <w:rFonts w:ascii="Book Antiqua" w:hAnsi="Book Antiqua"/>
                <w:sz w:val="22"/>
                <w:szCs w:val="22"/>
              </w:rPr>
            </w:pPr>
            <w:r>
              <w:rPr>
                <w:rFonts w:ascii="Book Antiqua" w:hAnsi="Book Antiqua"/>
                <w:sz w:val="22"/>
                <w:szCs w:val="22"/>
              </w:rPr>
              <w:t>Geef instructie</w:t>
            </w:r>
            <w:r w:rsidR="00D04605">
              <w:rPr>
                <w:rFonts w:ascii="Book Antiqua" w:hAnsi="Book Antiqua"/>
                <w:sz w:val="22"/>
                <w:szCs w:val="22"/>
              </w:rPr>
              <w:t xml:space="preserve"> over doel en aanpak rollenspel.</w:t>
            </w:r>
          </w:p>
          <w:p w14:paraId="7D611359" w14:textId="59F5BDF8" w:rsidR="00D04605" w:rsidRPr="00A51FCF" w:rsidRDefault="00B66A40" w:rsidP="002A7352">
            <w:pPr>
              <w:rPr>
                <w:rFonts w:ascii="Book Antiqua" w:hAnsi="Book Antiqua"/>
                <w:color w:val="3366FF"/>
                <w:sz w:val="22"/>
                <w:szCs w:val="22"/>
              </w:rPr>
            </w:pPr>
            <w:r>
              <w:rPr>
                <w:rFonts w:ascii="Book Antiqua" w:hAnsi="Book Antiqua"/>
                <w:sz w:val="22"/>
                <w:szCs w:val="22"/>
              </w:rPr>
              <w:tab/>
            </w:r>
            <w:r w:rsidR="00D04605" w:rsidRPr="00A51FCF">
              <w:rPr>
                <w:rFonts w:ascii="Book Antiqua" w:hAnsi="Book Antiqua"/>
                <w:color w:val="3366FF"/>
                <w:sz w:val="22"/>
                <w:szCs w:val="22"/>
              </w:rPr>
              <w:t xml:space="preserve">Doel = communicatieve vaardigheden uitproberen. </w:t>
            </w:r>
          </w:p>
          <w:p w14:paraId="74D77A29" w14:textId="28DCB050" w:rsidR="00BC7D0E" w:rsidRPr="00A51FCF" w:rsidRDefault="00D04605" w:rsidP="002A7352">
            <w:pPr>
              <w:rPr>
                <w:rFonts w:ascii="Book Antiqua" w:hAnsi="Book Antiqua"/>
                <w:color w:val="3366FF"/>
                <w:sz w:val="22"/>
                <w:szCs w:val="22"/>
              </w:rPr>
            </w:pPr>
            <w:r w:rsidRPr="00A51FCF">
              <w:rPr>
                <w:rFonts w:ascii="Book Antiqua" w:hAnsi="Book Antiqua"/>
                <w:color w:val="3366FF"/>
                <w:sz w:val="22"/>
                <w:szCs w:val="22"/>
              </w:rPr>
              <w:tab/>
            </w:r>
            <w:r w:rsidR="00BC7D0E" w:rsidRPr="00A51FCF">
              <w:rPr>
                <w:rFonts w:ascii="Book Antiqua" w:hAnsi="Book Antiqua"/>
                <w:color w:val="3366FF"/>
                <w:sz w:val="22"/>
                <w:szCs w:val="22"/>
              </w:rPr>
              <w:t xml:space="preserve">Voorbereiding: </w:t>
            </w:r>
          </w:p>
          <w:p w14:paraId="097678F9" w14:textId="0BC76F0E" w:rsidR="00BC7D0E" w:rsidRPr="00A51FCF" w:rsidRDefault="00D04605" w:rsidP="002A7352">
            <w:pPr>
              <w:rPr>
                <w:rFonts w:ascii="Book Antiqua" w:hAnsi="Book Antiqua"/>
                <w:color w:val="3366FF"/>
                <w:sz w:val="22"/>
                <w:szCs w:val="22"/>
              </w:rPr>
            </w:pPr>
            <w:r w:rsidRPr="00A51FCF">
              <w:rPr>
                <w:rFonts w:ascii="Book Antiqua" w:hAnsi="Book Antiqua"/>
                <w:color w:val="3366FF"/>
                <w:sz w:val="22"/>
                <w:szCs w:val="22"/>
              </w:rPr>
              <w:tab/>
            </w:r>
            <w:r w:rsidR="00BC7D0E" w:rsidRPr="00A51FCF">
              <w:rPr>
                <w:rFonts w:ascii="Book Antiqua" w:hAnsi="Book Antiqua"/>
                <w:color w:val="3366FF"/>
                <w:sz w:val="22"/>
                <w:szCs w:val="22"/>
              </w:rPr>
              <w:t>Welke expressieve en relationele boodschap wil je uitdragen</w:t>
            </w:r>
            <w:r w:rsidR="00A51FCF">
              <w:rPr>
                <w:rFonts w:ascii="Book Antiqua" w:hAnsi="Book Antiqua"/>
                <w:color w:val="3366FF"/>
                <w:sz w:val="22"/>
                <w:szCs w:val="22"/>
              </w:rPr>
              <w:t xml:space="preserve"> als leerkracht</w:t>
            </w:r>
            <w:r w:rsidR="00BC7D0E" w:rsidRPr="00A51FCF">
              <w:rPr>
                <w:rFonts w:ascii="Book Antiqua" w:hAnsi="Book Antiqua"/>
                <w:color w:val="3366FF"/>
                <w:sz w:val="22"/>
                <w:szCs w:val="22"/>
              </w:rPr>
              <w:t>?</w:t>
            </w:r>
          </w:p>
          <w:p w14:paraId="7D791BCF" w14:textId="736C3D67" w:rsidR="00BC7D0E" w:rsidRPr="00A51FCF" w:rsidRDefault="00D04605" w:rsidP="002A7352">
            <w:pPr>
              <w:rPr>
                <w:rFonts w:ascii="Book Antiqua" w:hAnsi="Book Antiqua"/>
                <w:color w:val="3366FF"/>
                <w:sz w:val="22"/>
                <w:szCs w:val="22"/>
              </w:rPr>
            </w:pPr>
            <w:r w:rsidRPr="00A51FCF">
              <w:rPr>
                <w:rFonts w:ascii="Book Antiqua" w:hAnsi="Book Antiqua"/>
                <w:color w:val="3366FF"/>
                <w:sz w:val="22"/>
                <w:szCs w:val="22"/>
              </w:rPr>
              <w:tab/>
            </w:r>
            <w:r w:rsidR="00BC7D0E" w:rsidRPr="00A51FCF">
              <w:rPr>
                <w:rFonts w:ascii="Book Antiqua" w:hAnsi="Book Antiqua"/>
                <w:color w:val="3366FF"/>
                <w:sz w:val="22"/>
                <w:szCs w:val="22"/>
              </w:rPr>
              <w:t>Welke aanpak stel je je voor? Welke gespreksvaardigheden heb je nodig?</w:t>
            </w:r>
          </w:p>
          <w:p w14:paraId="11736C7C" w14:textId="77777777" w:rsidR="00BC7D0E" w:rsidRPr="00A51FCF" w:rsidRDefault="00BC7D0E" w:rsidP="002A7352">
            <w:pPr>
              <w:rPr>
                <w:rFonts w:ascii="Book Antiqua" w:hAnsi="Book Antiqua"/>
                <w:color w:val="3366FF"/>
                <w:sz w:val="22"/>
                <w:szCs w:val="22"/>
              </w:rPr>
            </w:pPr>
          </w:p>
          <w:p w14:paraId="14157DDB" w14:textId="1A7C8225" w:rsidR="00BC7D0E" w:rsidRPr="00A51FCF" w:rsidRDefault="00D04605" w:rsidP="002A7352">
            <w:pPr>
              <w:rPr>
                <w:rFonts w:ascii="Book Antiqua" w:hAnsi="Book Antiqua"/>
                <w:color w:val="3366FF"/>
                <w:sz w:val="22"/>
                <w:szCs w:val="22"/>
              </w:rPr>
            </w:pPr>
            <w:r w:rsidRPr="00A51FCF">
              <w:rPr>
                <w:rFonts w:ascii="Book Antiqua" w:hAnsi="Book Antiqua"/>
                <w:color w:val="3366FF"/>
                <w:sz w:val="22"/>
                <w:szCs w:val="22"/>
              </w:rPr>
              <w:tab/>
            </w:r>
            <w:r w:rsidR="00BC7D0E" w:rsidRPr="00A51FCF">
              <w:rPr>
                <w:rFonts w:ascii="Book Antiqua" w:hAnsi="Book Antiqua"/>
                <w:color w:val="3366FF"/>
                <w:sz w:val="22"/>
                <w:szCs w:val="22"/>
              </w:rPr>
              <w:t>Voer uit</w:t>
            </w:r>
          </w:p>
          <w:p w14:paraId="250FB7D1" w14:textId="77777777" w:rsidR="00BC7D0E" w:rsidRPr="00A51FCF" w:rsidRDefault="00BC7D0E" w:rsidP="002A7352">
            <w:pPr>
              <w:rPr>
                <w:rFonts w:ascii="Book Antiqua" w:hAnsi="Book Antiqua"/>
                <w:color w:val="3366FF"/>
                <w:sz w:val="22"/>
                <w:szCs w:val="22"/>
              </w:rPr>
            </w:pPr>
          </w:p>
          <w:p w14:paraId="7CFC29AC" w14:textId="77777777" w:rsidR="00BC7D0E" w:rsidRDefault="00D04605" w:rsidP="002A7352">
            <w:pPr>
              <w:rPr>
                <w:rFonts w:ascii="Book Antiqua" w:hAnsi="Book Antiqua"/>
                <w:color w:val="3366FF"/>
                <w:sz w:val="22"/>
                <w:szCs w:val="22"/>
              </w:rPr>
            </w:pPr>
            <w:r w:rsidRPr="00A51FCF">
              <w:rPr>
                <w:rFonts w:ascii="Book Antiqua" w:hAnsi="Book Antiqua"/>
                <w:color w:val="3366FF"/>
                <w:sz w:val="22"/>
                <w:szCs w:val="22"/>
              </w:rPr>
              <w:tab/>
            </w:r>
            <w:r w:rsidR="00BC7D0E" w:rsidRPr="00A51FCF">
              <w:rPr>
                <w:rFonts w:ascii="Book Antiqua" w:hAnsi="Book Antiqua"/>
                <w:color w:val="3366FF"/>
                <w:sz w:val="22"/>
                <w:szCs w:val="22"/>
              </w:rPr>
              <w:t xml:space="preserve">Bespreek </w:t>
            </w:r>
            <w:r w:rsidRPr="00A51FCF">
              <w:rPr>
                <w:rFonts w:ascii="Book Antiqua" w:hAnsi="Book Antiqua"/>
                <w:color w:val="3366FF"/>
                <w:sz w:val="22"/>
                <w:szCs w:val="22"/>
              </w:rPr>
              <w:t xml:space="preserve">met observator </w:t>
            </w:r>
            <w:r w:rsidR="00BC7D0E" w:rsidRPr="00A51FCF">
              <w:rPr>
                <w:rFonts w:ascii="Book Antiqua" w:hAnsi="Book Antiqua"/>
                <w:color w:val="3366FF"/>
                <w:sz w:val="22"/>
                <w:szCs w:val="22"/>
              </w:rPr>
              <w:t>in hoeverre je je doel hebt bereikt.</w:t>
            </w:r>
            <w:r w:rsidR="00B66A40" w:rsidRPr="00A51FCF">
              <w:rPr>
                <w:rFonts w:ascii="Book Antiqua" w:hAnsi="Book Antiqua"/>
                <w:color w:val="3366FF"/>
                <w:sz w:val="22"/>
                <w:szCs w:val="22"/>
              </w:rPr>
              <w:t xml:space="preserve"> Wat werkte goed?</w:t>
            </w:r>
          </w:p>
          <w:p w14:paraId="6156D629" w14:textId="1B1BE4E6" w:rsidR="00A51FCF" w:rsidRPr="009F0AB4" w:rsidRDefault="007A71D7" w:rsidP="002A7352">
            <w:pPr>
              <w:rPr>
                <w:rFonts w:ascii="Book Antiqua" w:hAnsi="Book Antiqua"/>
                <w:sz w:val="22"/>
                <w:szCs w:val="22"/>
              </w:rPr>
            </w:pPr>
            <w:r>
              <w:rPr>
                <w:rFonts w:ascii="Book Antiqua" w:hAnsi="Book Antiqua"/>
                <w:sz w:val="22"/>
                <w:szCs w:val="22"/>
              </w:rPr>
              <w:t>Schoolopleider doet plenaire nabespreking. Hanteert hierbij ook begrippen.</w:t>
            </w:r>
          </w:p>
        </w:tc>
        <w:tc>
          <w:tcPr>
            <w:tcW w:w="1309" w:type="pct"/>
          </w:tcPr>
          <w:p w14:paraId="7049B40B" w14:textId="77777777" w:rsidR="00006D66" w:rsidRDefault="009E2F36" w:rsidP="00AF2740">
            <w:pPr>
              <w:rPr>
                <w:rFonts w:ascii="Book Antiqua" w:hAnsi="Book Antiqua"/>
                <w:sz w:val="22"/>
                <w:szCs w:val="22"/>
              </w:rPr>
            </w:pPr>
            <w:r>
              <w:rPr>
                <w:rFonts w:ascii="Book Antiqua" w:hAnsi="Book Antiqua"/>
                <w:sz w:val="22"/>
                <w:szCs w:val="22"/>
              </w:rPr>
              <w:t>Rolbeschrijvingen</w:t>
            </w:r>
          </w:p>
          <w:p w14:paraId="0CA0F0DE" w14:textId="77777777" w:rsidR="009E2F36" w:rsidRDefault="001B1918" w:rsidP="00AF2740">
            <w:pPr>
              <w:rPr>
                <w:rFonts w:ascii="Book Antiqua" w:hAnsi="Book Antiqua"/>
                <w:sz w:val="22"/>
                <w:szCs w:val="22"/>
              </w:rPr>
            </w:pPr>
            <w:r>
              <w:rPr>
                <w:rFonts w:ascii="Book Antiqua" w:hAnsi="Book Antiqua"/>
                <w:sz w:val="22"/>
                <w:szCs w:val="22"/>
              </w:rPr>
              <w:t>Casus</w:t>
            </w:r>
            <w:r w:rsidR="004A3292">
              <w:rPr>
                <w:rFonts w:ascii="Book Antiqua" w:hAnsi="Book Antiqua"/>
                <w:sz w:val="22"/>
                <w:szCs w:val="22"/>
              </w:rPr>
              <w:t xml:space="preserve"> 1</w:t>
            </w:r>
          </w:p>
          <w:p w14:paraId="5B62DE3A" w14:textId="248DF703" w:rsidR="004A3292" w:rsidRPr="009E2F36" w:rsidRDefault="004A3292" w:rsidP="00AF2740">
            <w:pPr>
              <w:rPr>
                <w:rFonts w:ascii="Book Antiqua" w:hAnsi="Book Antiqua"/>
                <w:sz w:val="22"/>
                <w:szCs w:val="22"/>
              </w:rPr>
            </w:pPr>
            <w:r>
              <w:rPr>
                <w:rFonts w:ascii="Book Antiqua" w:hAnsi="Book Antiqua"/>
                <w:sz w:val="22"/>
                <w:szCs w:val="22"/>
              </w:rPr>
              <w:t xml:space="preserve">Casus 2 </w:t>
            </w:r>
          </w:p>
        </w:tc>
      </w:tr>
      <w:tr w:rsidR="00A004BE" w14:paraId="5BA69D74" w14:textId="77777777" w:rsidTr="00A966D1">
        <w:tc>
          <w:tcPr>
            <w:tcW w:w="748" w:type="pct"/>
          </w:tcPr>
          <w:p w14:paraId="75144FD7" w14:textId="32B931A7" w:rsidR="00A004BE" w:rsidRDefault="00C31EEF" w:rsidP="00AF2740">
            <w:pPr>
              <w:rPr>
                <w:rFonts w:ascii="Book Antiqua" w:hAnsi="Book Antiqua"/>
                <w:sz w:val="22"/>
                <w:szCs w:val="22"/>
              </w:rPr>
            </w:pPr>
            <w:r>
              <w:rPr>
                <w:rFonts w:ascii="Book Antiqua" w:hAnsi="Book Antiqua"/>
                <w:sz w:val="22"/>
                <w:szCs w:val="22"/>
              </w:rPr>
              <w:t xml:space="preserve">3) </w:t>
            </w:r>
            <w:r w:rsidR="00F56C95">
              <w:rPr>
                <w:rFonts w:ascii="Book Antiqua" w:hAnsi="Book Antiqua"/>
                <w:sz w:val="22"/>
                <w:szCs w:val="22"/>
              </w:rPr>
              <w:t>Eigen ontwikkeling in Communicatie met ouders (als onderdeel van ouderbetrokkenheid)</w:t>
            </w:r>
          </w:p>
          <w:p w14:paraId="63C1D5E8" w14:textId="30561BB0" w:rsidR="00C31EEF" w:rsidRDefault="00C31EEF" w:rsidP="00AF2740">
            <w:pPr>
              <w:rPr>
                <w:rFonts w:ascii="Book Antiqua" w:hAnsi="Book Antiqua"/>
                <w:sz w:val="22"/>
                <w:szCs w:val="22"/>
              </w:rPr>
            </w:pPr>
          </w:p>
        </w:tc>
        <w:tc>
          <w:tcPr>
            <w:tcW w:w="2943" w:type="pct"/>
          </w:tcPr>
          <w:p w14:paraId="0BAE48C5" w14:textId="77777777" w:rsidR="008318D7" w:rsidRDefault="005918EB" w:rsidP="002A7352">
            <w:pPr>
              <w:rPr>
                <w:rFonts w:ascii="Book Antiqua" w:hAnsi="Book Antiqua"/>
                <w:sz w:val="22"/>
                <w:szCs w:val="22"/>
              </w:rPr>
            </w:pPr>
            <w:r>
              <w:rPr>
                <w:rFonts w:ascii="Book Antiqua" w:hAnsi="Book Antiqua"/>
                <w:sz w:val="22"/>
                <w:szCs w:val="22"/>
              </w:rPr>
              <w:t>Bespreking van opdracht C – eigen ontwikkeling</w:t>
            </w:r>
          </w:p>
          <w:p w14:paraId="6A9557AE" w14:textId="6F614419" w:rsidR="00004425" w:rsidRDefault="009A6A8B" w:rsidP="002A7352">
            <w:pPr>
              <w:rPr>
                <w:rFonts w:ascii="Book Antiqua" w:hAnsi="Book Antiqua"/>
                <w:sz w:val="22"/>
                <w:szCs w:val="22"/>
              </w:rPr>
            </w:pPr>
            <w:r>
              <w:rPr>
                <w:rFonts w:ascii="Book Antiqua" w:hAnsi="Book Antiqua"/>
                <w:sz w:val="22"/>
                <w:szCs w:val="22"/>
              </w:rPr>
              <w:t xml:space="preserve">Evaluatie: beschrijf </w:t>
            </w:r>
            <w:r w:rsidR="00FB5DB3">
              <w:rPr>
                <w:rFonts w:ascii="Book Antiqua" w:hAnsi="Book Antiqua"/>
                <w:sz w:val="22"/>
                <w:szCs w:val="22"/>
              </w:rPr>
              <w:t>individueel wat je hebt geleerd en wat je verder gaat doen.</w:t>
            </w:r>
          </w:p>
          <w:p w14:paraId="5BB5308B" w14:textId="571BAA36" w:rsidR="009A6A8B" w:rsidRDefault="009A6A8B" w:rsidP="002A7352">
            <w:pPr>
              <w:rPr>
                <w:rFonts w:ascii="Book Antiqua" w:hAnsi="Book Antiqua"/>
                <w:sz w:val="22"/>
                <w:szCs w:val="22"/>
              </w:rPr>
            </w:pPr>
            <w:r>
              <w:rPr>
                <w:rFonts w:ascii="Book Antiqua" w:hAnsi="Book Antiqua"/>
                <w:sz w:val="22"/>
                <w:szCs w:val="22"/>
              </w:rPr>
              <w:t>Bespreek dit plenair/per bouw/per school/per …?</w:t>
            </w:r>
          </w:p>
          <w:p w14:paraId="1E381620" w14:textId="028EB7C9" w:rsidR="00004425" w:rsidRDefault="00004425" w:rsidP="002A7352">
            <w:pPr>
              <w:rPr>
                <w:rFonts w:ascii="Book Antiqua" w:hAnsi="Book Antiqua"/>
                <w:sz w:val="22"/>
                <w:szCs w:val="22"/>
              </w:rPr>
            </w:pPr>
          </w:p>
        </w:tc>
        <w:tc>
          <w:tcPr>
            <w:tcW w:w="1309" w:type="pct"/>
          </w:tcPr>
          <w:p w14:paraId="68B5923A" w14:textId="5AEA9126" w:rsidR="00A004BE" w:rsidRPr="0097143C" w:rsidRDefault="00A004BE" w:rsidP="00AF2740">
            <w:pPr>
              <w:rPr>
                <w:rFonts w:ascii="Book Antiqua" w:hAnsi="Book Antiqua"/>
                <w:i/>
                <w:color w:val="FF6600"/>
                <w:sz w:val="22"/>
                <w:szCs w:val="22"/>
              </w:rPr>
            </w:pPr>
          </w:p>
        </w:tc>
      </w:tr>
    </w:tbl>
    <w:p w14:paraId="7D245885" w14:textId="77777777" w:rsidR="00AF2740" w:rsidRDefault="00AF2740" w:rsidP="00AF2740">
      <w:pPr>
        <w:rPr>
          <w:rFonts w:ascii="Book Antiqua" w:hAnsi="Book Antiqua"/>
          <w:sz w:val="22"/>
          <w:szCs w:val="22"/>
        </w:rPr>
      </w:pPr>
    </w:p>
    <w:p w14:paraId="7664E923" w14:textId="77777777" w:rsidR="00AF2740" w:rsidRDefault="00AF2740" w:rsidP="00AF2740">
      <w:pPr>
        <w:rPr>
          <w:rFonts w:ascii="Book Antiqua" w:hAnsi="Book Antiqua"/>
          <w:sz w:val="22"/>
          <w:szCs w:val="22"/>
        </w:rPr>
      </w:pPr>
    </w:p>
    <w:p w14:paraId="622BE6FF" w14:textId="5FD26858" w:rsidR="00DD1DB1" w:rsidRDefault="00DD1DB1" w:rsidP="00DD1DB1">
      <w:pPr>
        <w:rPr>
          <w:rFonts w:ascii="Book Antiqua" w:hAnsi="Book Antiqua"/>
          <w:b/>
          <w:sz w:val="22"/>
          <w:szCs w:val="22"/>
        </w:rPr>
      </w:pPr>
    </w:p>
    <w:p w14:paraId="25F9EE95" w14:textId="47C115C4" w:rsidR="004A3292" w:rsidRDefault="004A3292" w:rsidP="00DD1DB1">
      <w:pPr>
        <w:rPr>
          <w:rFonts w:ascii="Book Antiqua" w:hAnsi="Book Antiqua"/>
          <w:b/>
          <w:sz w:val="22"/>
          <w:szCs w:val="22"/>
        </w:rPr>
      </w:pPr>
    </w:p>
    <w:p w14:paraId="556CC97C" w14:textId="22BC32BF" w:rsidR="004A3292" w:rsidRDefault="004A3292" w:rsidP="00DD1DB1">
      <w:pPr>
        <w:rPr>
          <w:rFonts w:ascii="Book Antiqua" w:hAnsi="Book Antiqua"/>
          <w:b/>
          <w:sz w:val="22"/>
          <w:szCs w:val="22"/>
        </w:rPr>
      </w:pPr>
    </w:p>
    <w:p w14:paraId="28F382C9" w14:textId="50789E8F" w:rsidR="004A3292" w:rsidRDefault="004A3292" w:rsidP="00DD1DB1">
      <w:pPr>
        <w:rPr>
          <w:rFonts w:ascii="Book Antiqua" w:hAnsi="Book Antiqua"/>
          <w:b/>
          <w:sz w:val="22"/>
          <w:szCs w:val="22"/>
        </w:rPr>
      </w:pPr>
    </w:p>
    <w:p w14:paraId="3E67B249" w14:textId="51E25E95" w:rsidR="004A3292" w:rsidRDefault="004A3292" w:rsidP="00DD1DB1">
      <w:pPr>
        <w:rPr>
          <w:rFonts w:ascii="Book Antiqua" w:hAnsi="Book Antiqua"/>
          <w:b/>
          <w:sz w:val="22"/>
          <w:szCs w:val="22"/>
        </w:rPr>
      </w:pPr>
    </w:p>
    <w:p w14:paraId="74535491" w14:textId="2A9601C3" w:rsidR="004A3292" w:rsidRDefault="004A3292" w:rsidP="00DD1DB1">
      <w:pPr>
        <w:rPr>
          <w:rFonts w:ascii="Book Antiqua" w:hAnsi="Book Antiqua"/>
          <w:b/>
          <w:sz w:val="22"/>
          <w:szCs w:val="22"/>
        </w:rPr>
      </w:pPr>
    </w:p>
    <w:p w14:paraId="57CE4E56" w14:textId="787D8196" w:rsidR="004A3292" w:rsidRDefault="004A3292" w:rsidP="00DD1DB1">
      <w:pPr>
        <w:rPr>
          <w:rFonts w:ascii="Book Antiqua" w:hAnsi="Book Antiqua"/>
          <w:b/>
          <w:sz w:val="22"/>
          <w:szCs w:val="22"/>
        </w:rPr>
      </w:pPr>
    </w:p>
    <w:p w14:paraId="01E15A8C" w14:textId="078A2F14" w:rsidR="004A3292" w:rsidRDefault="004A3292" w:rsidP="00DD1DB1">
      <w:pPr>
        <w:rPr>
          <w:rFonts w:ascii="Book Antiqua" w:hAnsi="Book Antiqua"/>
          <w:b/>
          <w:sz w:val="22"/>
          <w:szCs w:val="22"/>
        </w:rPr>
      </w:pPr>
    </w:p>
    <w:p w14:paraId="5B3CC01F" w14:textId="62C70F04" w:rsidR="004A3292" w:rsidRDefault="004A3292" w:rsidP="00DD1DB1">
      <w:pPr>
        <w:rPr>
          <w:rFonts w:ascii="Book Antiqua" w:hAnsi="Book Antiqua"/>
          <w:b/>
          <w:sz w:val="22"/>
          <w:szCs w:val="22"/>
        </w:rPr>
      </w:pPr>
    </w:p>
    <w:p w14:paraId="0997EEC3" w14:textId="3CB45714" w:rsidR="004A3292" w:rsidRPr="004A3292" w:rsidRDefault="004A3292" w:rsidP="00DD1DB1">
      <w:pPr>
        <w:rPr>
          <w:rFonts w:ascii="Book Antiqua" w:hAnsi="Book Antiqua"/>
          <w:b/>
          <w:i/>
          <w:sz w:val="22"/>
          <w:szCs w:val="22"/>
          <w:u w:val="single"/>
        </w:rPr>
      </w:pPr>
      <w:r w:rsidRPr="004A3292">
        <w:rPr>
          <w:rFonts w:ascii="Book Antiqua" w:hAnsi="Book Antiqua"/>
          <w:b/>
          <w:i/>
          <w:sz w:val="22"/>
          <w:szCs w:val="22"/>
          <w:u w:val="single"/>
        </w:rPr>
        <w:lastRenderedPageBreak/>
        <w:t>Bijlagen -&gt; Casus 1 en 2</w:t>
      </w:r>
    </w:p>
    <w:p w14:paraId="6D7D67F7" w14:textId="577E8D7B" w:rsidR="004A3292" w:rsidRDefault="004A3292" w:rsidP="00DD1DB1">
      <w:pPr>
        <w:rPr>
          <w:rFonts w:ascii="Book Antiqua" w:hAnsi="Book Antiqua"/>
          <w:b/>
          <w:sz w:val="22"/>
          <w:szCs w:val="22"/>
        </w:rPr>
      </w:pPr>
    </w:p>
    <w:p w14:paraId="2D069348" w14:textId="731F9691" w:rsidR="004A3292" w:rsidRPr="004A3292" w:rsidRDefault="004A3292" w:rsidP="00DD1DB1">
      <w:pPr>
        <w:rPr>
          <w:rFonts w:ascii="Book Antiqua" w:hAnsi="Book Antiqua"/>
          <w:b/>
          <w:sz w:val="22"/>
          <w:szCs w:val="22"/>
          <w:u w:val="single"/>
        </w:rPr>
      </w:pPr>
      <w:r w:rsidRPr="004A3292">
        <w:rPr>
          <w:rFonts w:ascii="Book Antiqua" w:hAnsi="Book Antiqua"/>
          <w:b/>
          <w:sz w:val="22"/>
          <w:szCs w:val="22"/>
          <w:u w:val="single"/>
        </w:rPr>
        <w:t>Casus 1</w:t>
      </w:r>
    </w:p>
    <w:p w14:paraId="5CC0A57B" w14:textId="77777777" w:rsidR="004A3292" w:rsidRPr="004A3292" w:rsidRDefault="004A3292" w:rsidP="004A3292">
      <w:pPr>
        <w:pStyle w:val="NormalWeb"/>
        <w:rPr>
          <w:i/>
          <w:lang w:val="nl-NL"/>
        </w:rPr>
      </w:pPr>
      <w:r w:rsidRPr="004A3292">
        <w:rPr>
          <w:i/>
          <w:lang w:val="nl-NL"/>
        </w:rPr>
        <w:t xml:space="preserve">Formele situatie: WPB-STB  </w:t>
      </w:r>
    </w:p>
    <w:p w14:paraId="65993EB1" w14:textId="5CC4EBB6" w:rsidR="004A3292" w:rsidRPr="004A3292" w:rsidRDefault="004A3292" w:rsidP="004A3292">
      <w:pPr>
        <w:pStyle w:val="NormalWeb"/>
        <w:rPr>
          <w:b/>
          <w:lang w:val="nl-NL"/>
        </w:rPr>
      </w:pPr>
      <w:r w:rsidRPr="004A3292">
        <w:rPr>
          <w:b/>
          <w:lang w:val="nl-NL"/>
        </w:rPr>
        <w:t xml:space="preserve">Casus 1    Groep 3 </w:t>
      </w:r>
      <w:r>
        <w:rPr>
          <w:b/>
          <w:lang w:val="nl-NL"/>
        </w:rPr>
        <w:t>-&gt; rol leerkracht</w:t>
      </w:r>
    </w:p>
    <w:p w14:paraId="4306F26E" w14:textId="77777777" w:rsidR="004A3292" w:rsidRPr="004A3292" w:rsidRDefault="004A3292" w:rsidP="004A3292">
      <w:pPr>
        <w:pStyle w:val="NormalWeb"/>
        <w:rPr>
          <w:lang w:val="nl-NL"/>
        </w:rPr>
      </w:pPr>
      <w:r w:rsidRPr="004A3292">
        <w:rPr>
          <w:lang w:val="nl-NL"/>
        </w:rPr>
        <w:t xml:space="preserve">Situatie: Je hebt je eerste tien-minuten contactavond in groep 3. Tot nu toe heb je de ouders alleen informeel gesproken. Je krijgt een boze vader die ‘t niet eens is met het cijfer voor rekenen op het rapport. </w:t>
      </w:r>
    </w:p>
    <w:p w14:paraId="1C1FA936" w14:textId="25DD7101" w:rsidR="004A3292" w:rsidRPr="004A3292" w:rsidRDefault="004A3292" w:rsidP="004A3292">
      <w:pPr>
        <w:pStyle w:val="NormalWeb"/>
        <w:rPr>
          <w:lang w:val="nl-NL"/>
        </w:rPr>
      </w:pPr>
      <w:r w:rsidRPr="004A3292">
        <w:rPr>
          <w:lang w:val="nl-NL"/>
        </w:rPr>
        <w:t xml:space="preserve">Rolbeschrijving leerkracht: </w:t>
      </w:r>
      <w:r>
        <w:rPr>
          <w:lang w:val="nl-NL"/>
        </w:rPr>
        <w:br/>
      </w:r>
      <w:r w:rsidRPr="004A3292">
        <w:rPr>
          <w:lang w:val="nl-NL"/>
        </w:rPr>
        <w:t xml:space="preserve">Jij bent net afgestudeerd en hebt voor het eerst een baan. Je hoeft je klas niet te delen met een duo-partner. Je eerste 10-minutengesprekken zitten eraan te komen. Je bereid je goed voor en vraagt nog wat tips en raad aan collega’s.  </w:t>
      </w:r>
    </w:p>
    <w:p w14:paraId="05AB3BA3" w14:textId="77777777" w:rsidR="004A3292" w:rsidRPr="004A3292" w:rsidRDefault="004A3292" w:rsidP="004A3292">
      <w:pPr>
        <w:pStyle w:val="NormalWeb"/>
        <w:rPr>
          <w:lang w:val="nl-NL"/>
        </w:rPr>
      </w:pPr>
      <w:r w:rsidRPr="004A3292">
        <w:rPr>
          <w:lang w:val="nl-NL"/>
        </w:rPr>
        <w:t xml:space="preserve">Je hebt een informatief doel, je wilt de ouder informeren over de vorderingen en het welbevinden van hun kind. Je weet wat je wilt vertellen. Je hebt een goed beeld van de leerling. Het gaat om Richard, hij  is een gemiddelde leerling met een vlotte babbel, die rond de 6-7 scoort voor de vakken. Hij heeft veel vrienden, is muzikaal en sportief; een prima leerling met weinig bijzonderheden. Maar vader heeft een eigen beeld van zijn zoon m.b.t. het vak rekenen en kijkt anders tegen Richard aan dan jij. Heeft de ouder gelijk? Hoe reageer je hier professioneel op? Welke middelen heb je tot je beschikking? Op welke manier doe je dit? </w:t>
      </w:r>
    </w:p>
    <w:p w14:paraId="6AA35E4D" w14:textId="77F93B75" w:rsidR="004A3292" w:rsidRDefault="004A3292" w:rsidP="004A3292">
      <w:pPr>
        <w:pStyle w:val="NormalWeb"/>
        <w:rPr>
          <w:lang w:val="nl-NL"/>
        </w:rPr>
      </w:pPr>
      <w:r>
        <w:rPr>
          <w:lang w:val="nl-NL"/>
        </w:rPr>
        <w:t>-----------------------------------------------------------------------------------------------------------------------------------------------------------------------------</w:t>
      </w:r>
    </w:p>
    <w:p w14:paraId="151B867A" w14:textId="178D58B3" w:rsidR="004A3292" w:rsidRPr="004A3292" w:rsidRDefault="004A3292" w:rsidP="004A3292">
      <w:pPr>
        <w:pStyle w:val="NormalWeb"/>
        <w:rPr>
          <w:b/>
          <w:lang w:val="nl-NL"/>
        </w:rPr>
      </w:pPr>
      <w:r w:rsidRPr="004A3292">
        <w:rPr>
          <w:b/>
          <w:lang w:val="nl-NL"/>
        </w:rPr>
        <w:t>Casus 1   Groep 3</w:t>
      </w:r>
      <w:r>
        <w:rPr>
          <w:b/>
          <w:lang w:val="nl-NL"/>
        </w:rPr>
        <w:t xml:space="preserve"> -&gt;</w:t>
      </w:r>
      <w:r w:rsidRPr="004A3292">
        <w:rPr>
          <w:b/>
          <w:lang w:val="nl-NL"/>
        </w:rPr>
        <w:t xml:space="preserve"> </w:t>
      </w:r>
      <w:r>
        <w:rPr>
          <w:b/>
          <w:lang w:val="nl-NL"/>
        </w:rPr>
        <w:t>rol vader</w:t>
      </w:r>
    </w:p>
    <w:p w14:paraId="5C02BAE1" w14:textId="77777777" w:rsidR="004A3292" w:rsidRPr="004A3292" w:rsidRDefault="004A3292" w:rsidP="004A3292">
      <w:pPr>
        <w:pStyle w:val="NormalWeb"/>
        <w:rPr>
          <w:lang w:val="nl-NL"/>
        </w:rPr>
      </w:pPr>
      <w:r w:rsidRPr="004A3292">
        <w:rPr>
          <w:lang w:val="nl-NL"/>
        </w:rPr>
        <w:t xml:space="preserve">Situatie: Je hebt de eerste contactavond met de leerkracht van jouw jongste zoon, die in groep 3 zit. De leerkracht ken je alleen uit informele situaties. Je bent het niet eens met het rapportcijfer voor rekenen. Dit zou minstens moeten worden omgezet van een 6 naar een 7.  </w:t>
      </w:r>
    </w:p>
    <w:p w14:paraId="6D31C91D" w14:textId="7C513F77" w:rsidR="004A3292" w:rsidRPr="004A3292" w:rsidRDefault="004A3292" w:rsidP="004A3292">
      <w:pPr>
        <w:pStyle w:val="NormalWeb"/>
        <w:rPr>
          <w:lang w:val="nl-NL"/>
        </w:rPr>
      </w:pPr>
      <w:r w:rsidRPr="004A3292">
        <w:rPr>
          <w:lang w:val="nl-NL"/>
        </w:rPr>
        <w:t xml:space="preserve">Rolbeschrijving vader: </w:t>
      </w:r>
      <w:r>
        <w:rPr>
          <w:lang w:val="nl-NL"/>
        </w:rPr>
        <w:br/>
      </w:r>
      <w:r w:rsidRPr="004A3292">
        <w:rPr>
          <w:lang w:val="nl-NL"/>
        </w:rPr>
        <w:t xml:space="preserve">Je bent vader van drie jongens. Richard is jouw jongste zoon. Je komt al jaren in de school en kent de leerkrachten. Je gaat deze keer alleen naar de contactavond, omdat dit zo uitkomt. De leerkracht van Richard is echter nieuw voor jou. Je hebt geen vertrouwen in de leerkracht vanwege dit rapport. Je bent als eerste aan de beurt. Je loopt de gang in en ziet dat de juf van Richard al bij de deur op je staat te wachten. Ze verzoekt je </w:t>
      </w:r>
      <w:r w:rsidRPr="004A3292">
        <w:rPr>
          <w:lang w:val="nl-NL"/>
        </w:rPr>
        <w:lastRenderedPageBreak/>
        <w:t xml:space="preserve">vriendelijk mee te lopen de klas in. Voordat je als ouder nog maar gaat zitten, smijt je het rapport op de tafel en zegt:  “Hier klopt niets van. De 6 voor rekenen moet minstens een 7 zijn. In huis maakt hij alle opdrachten altijd goed”. Daarbij heb je een  smalende blik die de indruk wekt: “Ach jong juffertje, je moet het ook nog leren”. Je benadrukt dat in thuissituaties zoals bij het boodschappen doen, klokkijken en tafels opzeggen, hij altijd de juiste antwoorden weet te geven en dat je daarom enorm boos bent over die 6 op het rapport! </w:t>
      </w:r>
    </w:p>
    <w:p w14:paraId="29FD5AE4" w14:textId="77777777" w:rsidR="004A3292" w:rsidRPr="004A3292" w:rsidRDefault="004A3292" w:rsidP="004A3292">
      <w:pPr>
        <w:pStyle w:val="NormalWeb"/>
        <w:rPr>
          <w:lang w:val="nl-NL"/>
        </w:rPr>
      </w:pPr>
      <w:r w:rsidRPr="004A3292">
        <w:rPr>
          <w:lang w:val="nl-NL"/>
        </w:rPr>
        <w:t xml:space="preserve">Leef je in, beweeg met het gesprek mee en reageer ‘natuurlijk’, als de leerkracht jou kan groep 3, wees dan niet langer boos, maar zo niet dan blijf bij je eigen standpunt. Laat dat afhangen van het gespreksverloop. </w:t>
      </w:r>
    </w:p>
    <w:p w14:paraId="75A0859C" w14:textId="574A6F3B" w:rsidR="004A3292" w:rsidRDefault="004A3292" w:rsidP="004A3292">
      <w:pPr>
        <w:pStyle w:val="NormalWeb"/>
        <w:rPr>
          <w:b/>
          <w:lang w:val="nl-NL"/>
        </w:rPr>
      </w:pPr>
      <w:r>
        <w:rPr>
          <w:b/>
          <w:lang w:val="nl-NL"/>
        </w:rPr>
        <w:t>-------------------------------------------------------------------------------------------------------------------------------------------------------------------------------</w:t>
      </w:r>
    </w:p>
    <w:p w14:paraId="7794B251" w14:textId="7D245367" w:rsidR="004A3292" w:rsidRPr="004A3292" w:rsidRDefault="004A3292" w:rsidP="004A3292">
      <w:pPr>
        <w:pStyle w:val="NormalWeb"/>
        <w:rPr>
          <w:b/>
          <w:lang w:val="nl-NL"/>
        </w:rPr>
      </w:pPr>
      <w:r w:rsidRPr="004A3292">
        <w:rPr>
          <w:b/>
          <w:lang w:val="nl-NL"/>
        </w:rPr>
        <w:t xml:space="preserve">Casus 1   Groep 3 </w:t>
      </w:r>
      <w:r>
        <w:rPr>
          <w:b/>
          <w:lang w:val="nl-NL"/>
        </w:rPr>
        <w:t>-&gt; rol observator</w:t>
      </w:r>
    </w:p>
    <w:p w14:paraId="1E89D74C" w14:textId="77777777" w:rsidR="004A3292" w:rsidRPr="004A3292" w:rsidRDefault="004A3292" w:rsidP="004A3292">
      <w:pPr>
        <w:pStyle w:val="NormalWeb"/>
        <w:rPr>
          <w:lang w:val="nl-NL"/>
        </w:rPr>
      </w:pPr>
      <w:r w:rsidRPr="004A3292">
        <w:rPr>
          <w:lang w:val="nl-NL"/>
        </w:rPr>
        <w:t xml:space="preserve">Situatie: Een leerkracht en een ouder voeren een gesprek in de klas van de leerkracht van groep 3. Het gaat over het eerste rapport. Vader is het niet eens met het cijfer voor rekenen. Hij is boos! De leerkracht voelt zich overrompeld en wilt het belang van het kind voorop laten staan. </w:t>
      </w:r>
    </w:p>
    <w:p w14:paraId="29153A7B" w14:textId="24BAFA6A" w:rsidR="004A3292" w:rsidRPr="004A3292" w:rsidRDefault="004A3292" w:rsidP="004A3292">
      <w:pPr>
        <w:pStyle w:val="NormalWeb"/>
        <w:rPr>
          <w:lang w:val="nl-NL"/>
        </w:rPr>
      </w:pPr>
      <w:r>
        <w:rPr>
          <w:lang w:val="nl-NL"/>
        </w:rPr>
        <w:t>Rolbeschrijving observator:</w:t>
      </w:r>
    </w:p>
    <w:p w14:paraId="2E71392E" w14:textId="65BD0C31" w:rsidR="004A3292" w:rsidRPr="004A3292" w:rsidRDefault="004A3292" w:rsidP="004A3292">
      <w:pPr>
        <w:pStyle w:val="NormalWeb"/>
        <w:numPr>
          <w:ilvl w:val="0"/>
          <w:numId w:val="20"/>
        </w:numPr>
        <w:rPr>
          <w:lang w:val="nl-NL"/>
        </w:rPr>
      </w:pPr>
      <w:r w:rsidRPr="004A3292">
        <w:rPr>
          <w:lang w:val="nl-NL"/>
        </w:rPr>
        <w:t xml:space="preserve">Bewaak de tijd. Spreek van tevoren af hoe je eventueel een signaal kunt geven ter afronding van het gesprek. </w:t>
      </w:r>
    </w:p>
    <w:p w14:paraId="48AB71E7" w14:textId="41913C25" w:rsidR="004A3292" w:rsidRPr="004A3292" w:rsidRDefault="004A3292" w:rsidP="004A3292">
      <w:pPr>
        <w:pStyle w:val="NormalWeb"/>
        <w:numPr>
          <w:ilvl w:val="0"/>
          <w:numId w:val="20"/>
        </w:numPr>
        <w:rPr>
          <w:lang w:val="nl-NL"/>
        </w:rPr>
      </w:pPr>
      <w:r w:rsidRPr="004A3292">
        <w:rPr>
          <w:lang w:val="nl-NL"/>
        </w:rPr>
        <w:t xml:space="preserve">Volg het gesprek nauwkeurig. Let op verbale en non-verbale uitingen.  </w:t>
      </w:r>
    </w:p>
    <w:p w14:paraId="743D7CBD" w14:textId="6A8395E5" w:rsidR="004A3292" w:rsidRPr="004A3292" w:rsidRDefault="004A3292" w:rsidP="004A3292">
      <w:pPr>
        <w:pStyle w:val="NormalWeb"/>
        <w:numPr>
          <w:ilvl w:val="0"/>
          <w:numId w:val="20"/>
        </w:numPr>
        <w:rPr>
          <w:lang w:val="nl-NL"/>
        </w:rPr>
      </w:pPr>
      <w:r w:rsidRPr="004A3292">
        <w:rPr>
          <w:lang w:val="nl-NL"/>
        </w:rPr>
        <w:t xml:space="preserve">Noteer in steekwoorden hoe het gesprek verloopt. </w:t>
      </w:r>
    </w:p>
    <w:p w14:paraId="75E745FC" w14:textId="76E53EFD" w:rsidR="004A3292" w:rsidRPr="004A3292" w:rsidRDefault="004A3292" w:rsidP="004A3292">
      <w:pPr>
        <w:pStyle w:val="NormalWeb"/>
        <w:numPr>
          <w:ilvl w:val="0"/>
          <w:numId w:val="20"/>
        </w:numPr>
        <w:rPr>
          <w:lang w:val="nl-NL"/>
        </w:rPr>
      </w:pPr>
      <w:r w:rsidRPr="004A3292">
        <w:rPr>
          <w:lang w:val="nl-NL"/>
        </w:rPr>
        <w:t xml:space="preserve">Welke uitingen/interventies van de leerkracht brengen een wending in het gesprek teweeg?  </w:t>
      </w:r>
    </w:p>
    <w:p w14:paraId="0D483FAE" w14:textId="39E925D6" w:rsidR="004A3292" w:rsidRDefault="004A3292" w:rsidP="004A3292">
      <w:pPr>
        <w:pStyle w:val="NormalWeb"/>
        <w:rPr>
          <w:lang w:val="nl-NL"/>
        </w:rPr>
      </w:pPr>
      <w:r>
        <w:rPr>
          <w:lang w:val="nl-NL"/>
        </w:rPr>
        <w:t>------------------------------------------------------------------------------------------------------------------------------------------------------------------------------</w:t>
      </w:r>
    </w:p>
    <w:p w14:paraId="4474C0F8" w14:textId="6D34E65C" w:rsidR="004A3292" w:rsidRPr="004A3292" w:rsidRDefault="004A3292" w:rsidP="004A3292">
      <w:pPr>
        <w:pStyle w:val="NormalWeb"/>
        <w:rPr>
          <w:b/>
          <w:lang w:val="nl-NL"/>
        </w:rPr>
      </w:pPr>
      <w:r w:rsidRPr="004A3292">
        <w:rPr>
          <w:b/>
          <w:lang w:val="nl-NL"/>
        </w:rPr>
        <w:t xml:space="preserve">Casus 1 Groep 3 </w:t>
      </w:r>
      <w:r>
        <w:rPr>
          <w:b/>
          <w:lang w:val="nl-NL"/>
        </w:rPr>
        <w:t>-&gt; schoolopleider</w:t>
      </w:r>
    </w:p>
    <w:p w14:paraId="4E1BBDA3" w14:textId="77777777" w:rsidR="004A3292" w:rsidRPr="004A3292" w:rsidRDefault="004A3292" w:rsidP="004A3292">
      <w:pPr>
        <w:pStyle w:val="NormalWeb"/>
        <w:rPr>
          <w:lang w:val="nl-NL"/>
        </w:rPr>
      </w:pPr>
      <w:r w:rsidRPr="004A3292">
        <w:rPr>
          <w:lang w:val="nl-NL"/>
        </w:rPr>
        <w:t xml:space="preserve">Rolbeschrijving schoolopleider </w:t>
      </w:r>
    </w:p>
    <w:p w14:paraId="1947045D" w14:textId="77777777" w:rsidR="004A3292" w:rsidRPr="004A3292" w:rsidRDefault="004A3292" w:rsidP="004A3292">
      <w:pPr>
        <w:pStyle w:val="NormalWeb"/>
        <w:rPr>
          <w:lang w:val="nl-NL"/>
        </w:rPr>
      </w:pPr>
      <w:r w:rsidRPr="004A3292">
        <w:rPr>
          <w:lang w:val="nl-NL"/>
        </w:rPr>
        <w:t xml:space="preserve">Situatie: Verschillende groepjes van drie werken aan de casus Groep 3. De studenten mogen zelf de groepjes maken of de s.o. doet dit (bijvoorbeeld opleidingsschool doorbrekend als er studenten zijn van meerdere opleidingsscholen van de s.o.). De studenten verdelen de rollen van ‘Leerkracht groep 3, vader van Richard en observator’ en lezen hun rolbeschrijving door. </w:t>
      </w:r>
    </w:p>
    <w:p w14:paraId="547F17B6" w14:textId="77777777" w:rsidR="004A3292" w:rsidRPr="004A3292" w:rsidRDefault="004A3292" w:rsidP="004A3292">
      <w:pPr>
        <w:pStyle w:val="NormalWeb"/>
        <w:rPr>
          <w:lang w:val="nl-NL"/>
        </w:rPr>
      </w:pPr>
      <w:r w:rsidRPr="004A3292">
        <w:rPr>
          <w:lang w:val="nl-NL"/>
        </w:rPr>
        <w:lastRenderedPageBreak/>
        <w:t xml:space="preserve">Geef leiding aan de feedback achteraf.  </w:t>
      </w:r>
    </w:p>
    <w:p w14:paraId="2ABD763D" w14:textId="1CC9E7A0" w:rsidR="004A3292" w:rsidRPr="004A3292" w:rsidRDefault="004A3292" w:rsidP="004A3292">
      <w:pPr>
        <w:pStyle w:val="NormalWeb"/>
        <w:numPr>
          <w:ilvl w:val="0"/>
          <w:numId w:val="21"/>
        </w:numPr>
        <w:rPr>
          <w:lang w:val="nl-NL"/>
        </w:rPr>
      </w:pPr>
      <w:r w:rsidRPr="004A3292">
        <w:rPr>
          <w:lang w:val="nl-NL"/>
        </w:rPr>
        <w:t xml:space="preserve">Laat eerst de leerkracht(en) reageren op het gespreksverloop.  </w:t>
      </w:r>
    </w:p>
    <w:p w14:paraId="416DC2D3" w14:textId="168109F7" w:rsidR="004A3292" w:rsidRPr="004A3292" w:rsidRDefault="004A3292" w:rsidP="004A3292">
      <w:pPr>
        <w:pStyle w:val="NormalWeb"/>
        <w:numPr>
          <w:ilvl w:val="0"/>
          <w:numId w:val="21"/>
        </w:numPr>
        <w:rPr>
          <w:lang w:val="nl-NL"/>
        </w:rPr>
      </w:pPr>
      <w:r w:rsidRPr="004A3292">
        <w:rPr>
          <w:lang w:val="nl-NL"/>
        </w:rPr>
        <w:t xml:space="preserve">Is het communicatieve doel gehaald? (Je hebt een informatief doel, je wilt de ouder           informeren over de vorderingen en het </w:t>
      </w:r>
      <w:r>
        <w:rPr>
          <w:lang w:val="nl-NL"/>
        </w:rPr>
        <w:t>w</w:t>
      </w:r>
      <w:r w:rsidRPr="004A3292">
        <w:rPr>
          <w:lang w:val="nl-NL"/>
        </w:rPr>
        <w:t xml:space="preserve">elbevinden van hun kind.)  </w:t>
      </w:r>
    </w:p>
    <w:p w14:paraId="2AD7E920" w14:textId="2BCEF0E7" w:rsidR="004A3292" w:rsidRPr="004A3292" w:rsidRDefault="004A3292" w:rsidP="004A3292">
      <w:pPr>
        <w:pStyle w:val="NormalWeb"/>
        <w:numPr>
          <w:ilvl w:val="0"/>
          <w:numId w:val="21"/>
        </w:numPr>
        <w:rPr>
          <w:lang w:val="nl-NL"/>
        </w:rPr>
      </w:pPr>
      <w:r w:rsidRPr="004A3292">
        <w:rPr>
          <w:lang w:val="nl-NL"/>
        </w:rPr>
        <w:t xml:space="preserve">Wat was moeilijk, gemakkelijk? </w:t>
      </w:r>
    </w:p>
    <w:p w14:paraId="38174D9D" w14:textId="3583B425" w:rsidR="004A3292" w:rsidRPr="004A3292" w:rsidRDefault="004A3292" w:rsidP="004A3292">
      <w:pPr>
        <w:pStyle w:val="NormalWeb"/>
        <w:numPr>
          <w:ilvl w:val="0"/>
          <w:numId w:val="21"/>
        </w:numPr>
        <w:rPr>
          <w:lang w:val="nl-NL"/>
        </w:rPr>
      </w:pPr>
      <w:r w:rsidRPr="004A3292">
        <w:rPr>
          <w:lang w:val="nl-NL"/>
        </w:rPr>
        <w:t xml:space="preserve">Laat daarna de vader(s) reageren op het gespreksverloop.  </w:t>
      </w:r>
    </w:p>
    <w:p w14:paraId="71094378" w14:textId="3F938FA1" w:rsidR="004A3292" w:rsidRPr="004A3292" w:rsidRDefault="004A3292" w:rsidP="004A3292">
      <w:pPr>
        <w:pStyle w:val="NormalWeb"/>
        <w:numPr>
          <w:ilvl w:val="0"/>
          <w:numId w:val="21"/>
        </w:numPr>
        <w:rPr>
          <w:lang w:val="nl-NL"/>
        </w:rPr>
      </w:pPr>
      <w:r w:rsidRPr="004A3292">
        <w:rPr>
          <w:lang w:val="nl-NL"/>
        </w:rPr>
        <w:t>Heeft de vader volhardt in zijn overtuiging of heeft hij meebewogen? Welk effect hadden de uitingen op de vader(s)?</w:t>
      </w:r>
    </w:p>
    <w:p w14:paraId="01F0DC5B" w14:textId="30BF4DA5" w:rsidR="004A3292" w:rsidRDefault="004A3292" w:rsidP="00DD1DB1">
      <w:pPr>
        <w:rPr>
          <w:rFonts w:ascii="Book Antiqua" w:hAnsi="Book Antiqua"/>
          <w:b/>
          <w:sz w:val="22"/>
          <w:szCs w:val="22"/>
        </w:rPr>
      </w:pPr>
      <w:r>
        <w:rPr>
          <w:rFonts w:ascii="Book Antiqua" w:hAnsi="Book Antiqua"/>
          <w:b/>
          <w:sz w:val="22"/>
          <w:szCs w:val="22"/>
        </w:rPr>
        <w:t>------------------------------------------------------------------------------------------------------------------------------------------------------------------------------------------</w:t>
      </w:r>
    </w:p>
    <w:p w14:paraId="36128CA2" w14:textId="2310CF26" w:rsidR="004A3292" w:rsidRDefault="004A3292" w:rsidP="00DD1DB1">
      <w:pPr>
        <w:rPr>
          <w:rFonts w:ascii="Book Antiqua" w:hAnsi="Book Antiqua"/>
          <w:b/>
          <w:sz w:val="22"/>
          <w:szCs w:val="22"/>
        </w:rPr>
      </w:pPr>
    </w:p>
    <w:p w14:paraId="03C47902" w14:textId="42AF8860" w:rsidR="004A3292" w:rsidRPr="004A3292" w:rsidRDefault="004A3292" w:rsidP="004A3292">
      <w:pPr>
        <w:pStyle w:val="NormalWeb"/>
        <w:rPr>
          <w:b/>
          <w:u w:val="single"/>
          <w:lang w:val="nl-NL"/>
        </w:rPr>
      </w:pPr>
      <w:r w:rsidRPr="004A3292">
        <w:rPr>
          <w:b/>
          <w:u w:val="single"/>
          <w:lang w:val="nl-NL"/>
        </w:rPr>
        <w:t>Casus 2</w:t>
      </w:r>
    </w:p>
    <w:p w14:paraId="16AE2D37" w14:textId="11083ACD" w:rsidR="004A3292" w:rsidRPr="004A3292" w:rsidRDefault="004A3292" w:rsidP="004A3292">
      <w:pPr>
        <w:pStyle w:val="NormalWeb"/>
        <w:rPr>
          <w:i/>
          <w:lang w:val="nl-NL"/>
        </w:rPr>
      </w:pPr>
      <w:r w:rsidRPr="004A3292">
        <w:rPr>
          <w:i/>
          <w:lang w:val="nl-NL"/>
        </w:rPr>
        <w:t xml:space="preserve">Informele situatie: OPL – BTB </w:t>
      </w:r>
    </w:p>
    <w:p w14:paraId="33095818" w14:textId="641CA374" w:rsidR="004A3292" w:rsidRPr="004A3292" w:rsidRDefault="004A3292" w:rsidP="004A3292">
      <w:pPr>
        <w:pStyle w:val="NormalWeb"/>
        <w:rPr>
          <w:b/>
          <w:lang w:val="nl-NL"/>
        </w:rPr>
      </w:pPr>
      <w:r w:rsidRPr="004A3292">
        <w:rPr>
          <w:b/>
          <w:lang w:val="nl-NL"/>
        </w:rPr>
        <w:t xml:space="preserve">Casus 2   De opstart van de ochtend in een kleutergroep   </w:t>
      </w:r>
      <w:r>
        <w:rPr>
          <w:b/>
          <w:lang w:val="nl-NL"/>
        </w:rPr>
        <w:t>-&gt; leerkracht</w:t>
      </w:r>
    </w:p>
    <w:p w14:paraId="088564A4" w14:textId="77777777" w:rsidR="004A3292" w:rsidRPr="004A3292" w:rsidRDefault="004A3292" w:rsidP="004A3292">
      <w:pPr>
        <w:pStyle w:val="NormalWeb"/>
        <w:rPr>
          <w:lang w:val="nl-NL"/>
        </w:rPr>
      </w:pPr>
      <w:r w:rsidRPr="004A3292">
        <w:rPr>
          <w:lang w:val="nl-NL"/>
        </w:rPr>
        <w:t xml:space="preserve">Situatie: Jouw mentor heeft gevraagd of je het eerste kwartier (8.30-8.45 uur) even alleen de opstart van de dag wil begeleiden,  ze heeft namelijk een kort gesprek met een ouder gepland. Je gaat akkoord en vindt het eigenlijk best fijn dat ze jou dit toevertrouwt. Er ligt ontwikkelingsmateriaal op de tafels en de kinderen zijn rustig aan het werk. Dan komt er om 8.32 uur een heel verdrietige ouder met  haar dochter, Roos genaamd, binnen en wil een gesprek met je aangaan.  </w:t>
      </w:r>
    </w:p>
    <w:p w14:paraId="4A371CCA" w14:textId="27CE80B4" w:rsidR="004A3292" w:rsidRPr="004A3292" w:rsidRDefault="004A3292" w:rsidP="004A3292">
      <w:pPr>
        <w:pStyle w:val="NormalWeb"/>
        <w:rPr>
          <w:lang w:val="nl-NL"/>
        </w:rPr>
      </w:pPr>
      <w:r w:rsidRPr="004A3292">
        <w:rPr>
          <w:lang w:val="nl-NL"/>
        </w:rPr>
        <w:t>Rolbeschrijving student (leerkrac</w:t>
      </w:r>
      <w:r>
        <w:rPr>
          <w:lang w:val="nl-NL"/>
        </w:rPr>
        <w:t>ht):</w:t>
      </w:r>
      <w:r>
        <w:rPr>
          <w:lang w:val="nl-NL"/>
        </w:rPr>
        <w:br/>
      </w:r>
      <w:r w:rsidRPr="004A3292">
        <w:rPr>
          <w:lang w:val="nl-NL"/>
        </w:rPr>
        <w:t xml:space="preserve">De kinderen zijn allemaal gezellig met ontwikkelingsmateriaal aan het werk. Er heerst een ontspannen sfeer. Ik  heb het naar mijn zin en voel me  prettig. Ik ben nu eventjes de juf. Dan gaat net na half negen de deur open en komt Roos met haar moeder binnen. Ik zie dat moeder enigszins van streek is  en  zeer verdrietig.  </w:t>
      </w:r>
    </w:p>
    <w:p w14:paraId="3F584860" w14:textId="77777777" w:rsidR="004A3292" w:rsidRPr="004A3292" w:rsidRDefault="004A3292" w:rsidP="004A3292">
      <w:pPr>
        <w:pStyle w:val="NormalWeb"/>
        <w:rPr>
          <w:lang w:val="nl-NL"/>
        </w:rPr>
      </w:pPr>
      <w:r w:rsidRPr="004A3292">
        <w:rPr>
          <w:lang w:val="nl-NL"/>
        </w:rPr>
        <w:t xml:space="preserve">Vanuit mijn ooghoeken merk ik op  dat moeder  Roos aan de tafel zet en zegt dat ze de klaargelegde puzzel mag maken. Dan zie ik moeder op me afstappen en ik begin me al wat onrustig te voelen daar moeder ontzettend verdrietig is. Ik weet echt wel  dat ze niet komt vertellen dat ze zich verslapen hebben.  De moeder van Roos begint direct te vertellen wat er aan de hand is. Eigenlijk voel ik me hier onprettig bij maar voel  me  ook verantwoordelijk nu de eigen leerkracht er eventjes niet is. Hoe ga ik dit aanpakken? (expressionele en relationele boodschap) </w:t>
      </w:r>
    </w:p>
    <w:p w14:paraId="38DD6BC2" w14:textId="62ABD4C3" w:rsidR="004A3292" w:rsidRPr="004A3292" w:rsidRDefault="004A3292" w:rsidP="004A3292">
      <w:pPr>
        <w:pStyle w:val="NormalWeb"/>
        <w:rPr>
          <w:b/>
          <w:lang w:val="nl-NL"/>
        </w:rPr>
      </w:pPr>
      <w:r w:rsidRPr="004A3292">
        <w:rPr>
          <w:b/>
          <w:lang w:val="nl-NL"/>
        </w:rPr>
        <w:lastRenderedPageBreak/>
        <w:t xml:space="preserve">Casus 2  De opstart van de ochtend in een kleutergroep  </w:t>
      </w:r>
      <w:r>
        <w:rPr>
          <w:b/>
          <w:lang w:val="nl-NL"/>
        </w:rPr>
        <w:t>-&gt; ouder</w:t>
      </w:r>
    </w:p>
    <w:p w14:paraId="217BC5FF" w14:textId="77777777" w:rsidR="004A3292" w:rsidRPr="004A3292" w:rsidRDefault="004A3292" w:rsidP="004A3292">
      <w:pPr>
        <w:pStyle w:val="NormalWeb"/>
        <w:rPr>
          <w:lang w:val="nl-NL"/>
        </w:rPr>
      </w:pPr>
      <w:r w:rsidRPr="004A3292">
        <w:rPr>
          <w:lang w:val="nl-NL"/>
        </w:rPr>
        <w:t xml:space="preserve">Situatie: Je komt te laat op school. De leerkracht van de kleutergroep is niet aanwezig, wel de eerstejaars student. Je moet vertellen wat er de vorige avond gebeurd is in het gezin. </w:t>
      </w:r>
    </w:p>
    <w:p w14:paraId="36099E3C" w14:textId="201EC258" w:rsidR="004A3292" w:rsidRPr="004A3292" w:rsidRDefault="004A3292" w:rsidP="004A3292">
      <w:pPr>
        <w:pStyle w:val="NormalWeb"/>
        <w:rPr>
          <w:lang w:val="nl-NL"/>
        </w:rPr>
      </w:pPr>
      <w:r w:rsidRPr="004A3292">
        <w:rPr>
          <w:lang w:val="nl-NL"/>
        </w:rPr>
        <w:t xml:space="preserve">Rolbeschrijving ouder: </w:t>
      </w:r>
      <w:r>
        <w:rPr>
          <w:lang w:val="nl-NL"/>
        </w:rPr>
        <w:br/>
      </w:r>
      <w:r w:rsidRPr="004A3292">
        <w:rPr>
          <w:lang w:val="nl-NL"/>
        </w:rPr>
        <w:t xml:space="preserve">Ik kom te laat in de klas; 08.32u. en zet mijn kind snel op de stoel. Ze gaat met het ontwikkelingsmateriaal aan de slag. Ik sta op en kijk rond om te kijken of ik de leerkracht zie. Dan merk ik dat de eigen leerkracht er niet is, maar wel de eerstejaars student. Ik stap meteen op haar af om haar te vertellen waarom ik te laat ben. Gisteren was de ruzie tussen mijn man en mij hoog op gelopen. Hierdoor werd Roos wakker en bang. Ik moest haar troosten, omdat mijn man weggelopen was naar buiten. Ik ben radeloos; loopt mijn huwelijk op de klippen? Ik moet de juf vertellen wat er gebeurd is, zodat ze Roos begrijpen zal, mocht ze gaan vertellen over onze ruzie. Help! </w:t>
      </w:r>
    </w:p>
    <w:p w14:paraId="5F7FAD2F" w14:textId="3EC94A24" w:rsidR="004A3292" w:rsidRDefault="004A3292" w:rsidP="004A3292">
      <w:pPr>
        <w:pStyle w:val="NormalWeb"/>
        <w:rPr>
          <w:b/>
          <w:lang w:val="nl-NL"/>
        </w:rPr>
      </w:pPr>
      <w:r>
        <w:rPr>
          <w:b/>
          <w:lang w:val="nl-NL"/>
        </w:rPr>
        <w:t>------------------------------------------------------------------------------------------------------------------------------------------------------------------------------</w:t>
      </w:r>
    </w:p>
    <w:p w14:paraId="2A083DCA" w14:textId="49C68240" w:rsidR="004A3292" w:rsidRPr="004A3292" w:rsidRDefault="004A3292" w:rsidP="004A3292">
      <w:pPr>
        <w:pStyle w:val="NormalWeb"/>
        <w:rPr>
          <w:lang w:val="nl-NL"/>
        </w:rPr>
      </w:pPr>
      <w:r w:rsidRPr="004A3292">
        <w:rPr>
          <w:b/>
          <w:lang w:val="nl-NL"/>
        </w:rPr>
        <w:t>Casus 2   De opstart van de ochtend in een kleutergroep -&gt; observator</w:t>
      </w:r>
      <w:r w:rsidRPr="004A3292">
        <w:rPr>
          <w:lang w:val="nl-NL"/>
        </w:rPr>
        <w:t xml:space="preserve"> </w:t>
      </w:r>
    </w:p>
    <w:p w14:paraId="193727A1" w14:textId="77777777" w:rsidR="004A3292" w:rsidRPr="004A3292" w:rsidRDefault="004A3292" w:rsidP="004A3292">
      <w:pPr>
        <w:pStyle w:val="NormalWeb"/>
        <w:rPr>
          <w:lang w:val="nl-NL"/>
        </w:rPr>
      </w:pPr>
      <w:r w:rsidRPr="004A3292">
        <w:rPr>
          <w:lang w:val="nl-NL"/>
        </w:rPr>
        <w:t xml:space="preserve">Situatie: Het is 08.30u. Een eerstejaars student doet de opstart van de ochtend in een kleutergroep. Er ligt ontwikkelingsmateriaal op de tafels en de kinderen zijn rustig aan het werk. De leerkracht van de groep heeft een gesprek gepland met een ouder tot 08.45u. Dan komt er om 08.32u. een ouder verdrietig de klas in en wil een gesprek aangaan met de eerstejaars student. Wat doet de eerstejaars student in zo’n situatie? </w:t>
      </w:r>
    </w:p>
    <w:p w14:paraId="73F81CA2" w14:textId="63C8E88C" w:rsidR="004A3292" w:rsidRPr="004A3292" w:rsidRDefault="004A3292" w:rsidP="004A3292">
      <w:pPr>
        <w:pStyle w:val="NormalWeb"/>
        <w:rPr>
          <w:lang w:val="nl-NL"/>
        </w:rPr>
      </w:pPr>
      <w:r w:rsidRPr="004A3292">
        <w:rPr>
          <w:lang w:val="nl-NL"/>
        </w:rPr>
        <w:t>Rolbeschrijving observator:</w:t>
      </w:r>
    </w:p>
    <w:p w14:paraId="106F6831" w14:textId="1047BBCC" w:rsidR="004A3292" w:rsidRPr="004A3292" w:rsidRDefault="004A3292" w:rsidP="004A3292">
      <w:pPr>
        <w:pStyle w:val="NormalWeb"/>
        <w:numPr>
          <w:ilvl w:val="0"/>
          <w:numId w:val="22"/>
        </w:numPr>
        <w:rPr>
          <w:lang w:val="nl-NL"/>
        </w:rPr>
      </w:pPr>
      <w:r w:rsidRPr="004A3292">
        <w:rPr>
          <w:lang w:val="nl-NL"/>
        </w:rPr>
        <w:t xml:space="preserve">Bewaak de tijd. Spreek van tevoren af hoe je eventueel een signaal kunt geven ter afronding van het gesprek. </w:t>
      </w:r>
    </w:p>
    <w:p w14:paraId="1CFCE4AA" w14:textId="658B10CA" w:rsidR="004A3292" w:rsidRPr="004A3292" w:rsidRDefault="004A3292" w:rsidP="004A3292">
      <w:pPr>
        <w:pStyle w:val="NormalWeb"/>
        <w:numPr>
          <w:ilvl w:val="0"/>
          <w:numId w:val="22"/>
        </w:numPr>
        <w:rPr>
          <w:lang w:val="nl-NL"/>
        </w:rPr>
      </w:pPr>
      <w:r w:rsidRPr="004A3292">
        <w:rPr>
          <w:lang w:val="nl-NL"/>
        </w:rPr>
        <w:t xml:space="preserve">Volg het gesprek nauwkeurig. Let op verbale en non-verbale uitingen.  </w:t>
      </w:r>
    </w:p>
    <w:p w14:paraId="2CDCFE76" w14:textId="5903307B" w:rsidR="004A3292" w:rsidRPr="004A3292" w:rsidRDefault="004A3292" w:rsidP="004A3292">
      <w:pPr>
        <w:pStyle w:val="NormalWeb"/>
        <w:numPr>
          <w:ilvl w:val="0"/>
          <w:numId w:val="22"/>
        </w:numPr>
        <w:rPr>
          <w:lang w:val="nl-NL"/>
        </w:rPr>
      </w:pPr>
      <w:r w:rsidRPr="004A3292">
        <w:rPr>
          <w:lang w:val="nl-NL"/>
        </w:rPr>
        <w:t xml:space="preserve">Noteer in steekwoorden hoe het gesprek verloopt. </w:t>
      </w:r>
    </w:p>
    <w:p w14:paraId="351AD141" w14:textId="7F4C0976" w:rsidR="004A3292" w:rsidRDefault="004A3292" w:rsidP="004A3292">
      <w:pPr>
        <w:pStyle w:val="NormalWeb"/>
        <w:numPr>
          <w:ilvl w:val="0"/>
          <w:numId w:val="22"/>
        </w:numPr>
        <w:rPr>
          <w:lang w:val="nl-NL"/>
        </w:rPr>
      </w:pPr>
      <w:r w:rsidRPr="004A3292">
        <w:rPr>
          <w:lang w:val="nl-NL"/>
        </w:rPr>
        <w:t xml:space="preserve">Welke uitingen/interventies van de student of ouder brengen een wending in het gesprek teweeg?  </w:t>
      </w:r>
    </w:p>
    <w:p w14:paraId="670181EF" w14:textId="670D612E" w:rsidR="004A3292" w:rsidRDefault="004A3292" w:rsidP="00CF29FF">
      <w:pPr>
        <w:pStyle w:val="NormalWeb"/>
        <w:rPr>
          <w:lang w:val="nl-NL"/>
        </w:rPr>
      </w:pPr>
    </w:p>
    <w:p w14:paraId="07560272" w14:textId="6B62D4D8" w:rsidR="00CF29FF" w:rsidRDefault="00CF29FF" w:rsidP="00CF29FF">
      <w:pPr>
        <w:pStyle w:val="NormalWeb"/>
        <w:rPr>
          <w:lang w:val="nl-NL"/>
        </w:rPr>
      </w:pPr>
    </w:p>
    <w:p w14:paraId="498C5363" w14:textId="77777777" w:rsidR="00CF29FF" w:rsidRPr="004A3292" w:rsidRDefault="00CF29FF" w:rsidP="00CF29FF">
      <w:pPr>
        <w:pStyle w:val="NormalWeb"/>
        <w:rPr>
          <w:lang w:val="nl-NL"/>
        </w:rPr>
      </w:pPr>
    </w:p>
    <w:p w14:paraId="60DA8307" w14:textId="6D4F8277" w:rsidR="004A3292" w:rsidRPr="00CF29FF" w:rsidRDefault="004A3292" w:rsidP="004A3292">
      <w:pPr>
        <w:pStyle w:val="NormalWeb"/>
        <w:rPr>
          <w:b/>
          <w:lang w:val="nl-NL"/>
        </w:rPr>
      </w:pPr>
      <w:r w:rsidRPr="00CF29FF">
        <w:rPr>
          <w:b/>
          <w:lang w:val="nl-NL"/>
        </w:rPr>
        <w:lastRenderedPageBreak/>
        <w:t xml:space="preserve">Casus 2 De opstart van de ochtend in een kleutergroep  </w:t>
      </w:r>
      <w:r w:rsidR="00CF29FF">
        <w:rPr>
          <w:b/>
          <w:lang w:val="nl-NL"/>
        </w:rPr>
        <w:t>-&gt; schoolopleider</w:t>
      </w:r>
    </w:p>
    <w:p w14:paraId="39E18A45" w14:textId="77777777" w:rsidR="004A3292" w:rsidRPr="004A3292" w:rsidRDefault="004A3292" w:rsidP="004A3292">
      <w:pPr>
        <w:pStyle w:val="NormalWeb"/>
        <w:rPr>
          <w:lang w:val="nl-NL"/>
        </w:rPr>
      </w:pPr>
      <w:r w:rsidRPr="004A3292">
        <w:rPr>
          <w:lang w:val="nl-NL"/>
        </w:rPr>
        <w:t xml:space="preserve">Situatie: Je verdeelt de groep studenten in groepjes van drie. De groepjes van drie verspreiden zich over het lokaal of andere ruimtes. De studenten verdelen de rollen van student, moeder en observator. Dan deel je de rolbeschrijvingen uit. Een ieder leest die voor zich waarna op jouw signaal het rollenspel kan beginnen (10 min.). Het rollenspel gaat over een eerstejaars student die alleen voor de groep staat i.v.m. tijdelijke afwezigheid van de leerkracht (08.30u. – 08.45u.). Dan komt er een ouder binnen die verdrietig is en haar verhaal kwijt wil aan de student. Hoe verloopt dit gesprek? </w:t>
      </w:r>
    </w:p>
    <w:p w14:paraId="1C825408" w14:textId="69449805" w:rsidR="004A3292" w:rsidRPr="004A3292" w:rsidRDefault="00CF29FF" w:rsidP="004A3292">
      <w:pPr>
        <w:pStyle w:val="NormalWeb"/>
        <w:rPr>
          <w:lang w:val="nl-NL"/>
        </w:rPr>
      </w:pPr>
      <w:r>
        <w:rPr>
          <w:lang w:val="nl-NL"/>
        </w:rPr>
        <w:t>Rolbeschrijving schoolopleider:</w:t>
      </w:r>
    </w:p>
    <w:p w14:paraId="4EDE7E03" w14:textId="77777777" w:rsidR="004A3292" w:rsidRPr="004A3292" w:rsidRDefault="004A3292" w:rsidP="004A3292">
      <w:pPr>
        <w:pStyle w:val="NormalWeb"/>
        <w:rPr>
          <w:lang w:val="nl-NL"/>
        </w:rPr>
      </w:pPr>
      <w:r w:rsidRPr="004A3292">
        <w:rPr>
          <w:lang w:val="nl-NL"/>
        </w:rPr>
        <w:t xml:space="preserve">Geef leiding aan de feedback achteraf.  </w:t>
      </w:r>
    </w:p>
    <w:p w14:paraId="48952164" w14:textId="6863D3CD" w:rsidR="004A3292" w:rsidRPr="004A3292" w:rsidRDefault="004A3292" w:rsidP="00CF29FF">
      <w:pPr>
        <w:pStyle w:val="NormalWeb"/>
        <w:numPr>
          <w:ilvl w:val="0"/>
          <w:numId w:val="23"/>
        </w:numPr>
        <w:rPr>
          <w:lang w:val="nl-NL"/>
        </w:rPr>
      </w:pPr>
      <w:r w:rsidRPr="004A3292">
        <w:rPr>
          <w:lang w:val="nl-NL"/>
        </w:rPr>
        <w:t xml:space="preserve">Laat eerst de studenten(en) reageren op het gespreksverloop.  </w:t>
      </w:r>
    </w:p>
    <w:p w14:paraId="1C2ECD2D" w14:textId="41C908B0" w:rsidR="004A3292" w:rsidRPr="004A3292" w:rsidRDefault="004A3292" w:rsidP="00CF29FF">
      <w:pPr>
        <w:pStyle w:val="NormalWeb"/>
        <w:numPr>
          <w:ilvl w:val="0"/>
          <w:numId w:val="23"/>
        </w:numPr>
        <w:rPr>
          <w:lang w:val="nl-NL"/>
        </w:rPr>
      </w:pPr>
      <w:r w:rsidRPr="004A3292">
        <w:rPr>
          <w:lang w:val="nl-NL"/>
        </w:rPr>
        <w:t xml:space="preserve">Is de expressionele en relationele boodschap overgekomen? </w:t>
      </w:r>
    </w:p>
    <w:p w14:paraId="4A81F4A4" w14:textId="2ED2B9AA" w:rsidR="004A3292" w:rsidRPr="004A3292" w:rsidRDefault="004A3292" w:rsidP="00CF29FF">
      <w:pPr>
        <w:pStyle w:val="NormalWeb"/>
        <w:numPr>
          <w:ilvl w:val="0"/>
          <w:numId w:val="23"/>
        </w:numPr>
        <w:rPr>
          <w:lang w:val="nl-NL"/>
        </w:rPr>
      </w:pPr>
      <w:r w:rsidRPr="004A3292">
        <w:rPr>
          <w:lang w:val="nl-NL"/>
        </w:rPr>
        <w:t xml:space="preserve">Wat was moeilijk, gemakkelijk? </w:t>
      </w:r>
    </w:p>
    <w:p w14:paraId="76930161" w14:textId="19F1B7E5" w:rsidR="004A3292" w:rsidRPr="004A3292" w:rsidRDefault="004A3292" w:rsidP="00CF29FF">
      <w:pPr>
        <w:pStyle w:val="NormalWeb"/>
        <w:numPr>
          <w:ilvl w:val="0"/>
          <w:numId w:val="23"/>
        </w:numPr>
        <w:rPr>
          <w:lang w:val="nl-NL"/>
        </w:rPr>
      </w:pPr>
      <w:r w:rsidRPr="004A3292">
        <w:rPr>
          <w:lang w:val="nl-NL"/>
        </w:rPr>
        <w:t xml:space="preserve">Laat daarna de moeder(s) reageren op het gespreksverloop.  </w:t>
      </w:r>
    </w:p>
    <w:p w14:paraId="00A8E339" w14:textId="708AC5FD" w:rsidR="004A3292" w:rsidRDefault="004A3292" w:rsidP="00CF29FF">
      <w:pPr>
        <w:pStyle w:val="NormalWeb"/>
        <w:numPr>
          <w:ilvl w:val="0"/>
          <w:numId w:val="23"/>
        </w:numPr>
      </w:pPr>
      <w:r w:rsidRPr="004A3292">
        <w:rPr>
          <w:lang w:val="nl-NL"/>
        </w:rPr>
        <w:t xml:space="preserve">Hebben de moeder(s) begrip kunnen opbrengen voor de eerstejaars student? </w:t>
      </w:r>
      <w:r>
        <w:t>Welk effect had het gesprek op de moeder(s)?</w:t>
      </w:r>
    </w:p>
    <w:p w14:paraId="17A1AF3C" w14:textId="77777777" w:rsidR="004A3292" w:rsidRPr="00DD1DB1" w:rsidRDefault="004A3292" w:rsidP="00DD1DB1">
      <w:pPr>
        <w:rPr>
          <w:rFonts w:ascii="Book Antiqua" w:hAnsi="Book Antiqua"/>
          <w:b/>
          <w:sz w:val="22"/>
          <w:szCs w:val="22"/>
        </w:rPr>
      </w:pPr>
    </w:p>
    <w:sectPr w:rsidR="004A3292" w:rsidRPr="00DD1DB1" w:rsidSect="00A5689B">
      <w:footerReference w:type="even" r:id="rId7"/>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62FBD" w14:textId="77777777" w:rsidR="004A3292" w:rsidRDefault="004A3292" w:rsidP="0044426E">
      <w:r>
        <w:separator/>
      </w:r>
    </w:p>
  </w:endnote>
  <w:endnote w:type="continuationSeparator" w:id="0">
    <w:p w14:paraId="4845D178" w14:textId="77777777" w:rsidR="004A3292" w:rsidRDefault="004A3292" w:rsidP="0044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9DD5" w14:textId="77777777" w:rsidR="004A3292" w:rsidRDefault="004A3292" w:rsidP="00694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D9024" w14:textId="77777777" w:rsidR="004A3292" w:rsidRDefault="004A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F68B" w14:textId="16E815CA" w:rsidR="004A3292" w:rsidRDefault="004A3292" w:rsidP="00694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C8A">
      <w:rPr>
        <w:rStyle w:val="PageNumber"/>
        <w:noProof/>
      </w:rPr>
      <w:t>1</w:t>
    </w:r>
    <w:r>
      <w:rPr>
        <w:rStyle w:val="PageNumber"/>
      </w:rPr>
      <w:fldChar w:fldCharType="end"/>
    </w:r>
  </w:p>
  <w:p w14:paraId="041092A2" w14:textId="77777777" w:rsidR="004A3292" w:rsidRDefault="004A3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9DFC" w14:textId="77777777" w:rsidR="004A3292" w:rsidRDefault="004A3292" w:rsidP="0044426E">
      <w:r>
        <w:separator/>
      </w:r>
    </w:p>
  </w:footnote>
  <w:footnote w:type="continuationSeparator" w:id="0">
    <w:p w14:paraId="683A89B2" w14:textId="77777777" w:rsidR="004A3292" w:rsidRDefault="004A3292" w:rsidP="0044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9A"/>
    <w:multiLevelType w:val="hybridMultilevel"/>
    <w:tmpl w:val="9AF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4196"/>
    <w:multiLevelType w:val="hybridMultilevel"/>
    <w:tmpl w:val="9B4E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95F"/>
    <w:multiLevelType w:val="hybridMultilevel"/>
    <w:tmpl w:val="7BA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60280"/>
    <w:multiLevelType w:val="hybridMultilevel"/>
    <w:tmpl w:val="4C7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1B88"/>
    <w:multiLevelType w:val="hybridMultilevel"/>
    <w:tmpl w:val="532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75D28"/>
    <w:multiLevelType w:val="hybridMultilevel"/>
    <w:tmpl w:val="314A69CA"/>
    <w:lvl w:ilvl="0" w:tplc="E5848FC0">
      <w:start w:val="1"/>
      <w:numFmt w:val="decimal"/>
      <w:lvlText w:val="%1)"/>
      <w:lvlJc w:val="left"/>
      <w:pPr>
        <w:ind w:left="454"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E47DA"/>
    <w:multiLevelType w:val="hybridMultilevel"/>
    <w:tmpl w:val="4838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13D1B"/>
    <w:multiLevelType w:val="multilevel"/>
    <w:tmpl w:val="439C13D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4E52AEF"/>
    <w:multiLevelType w:val="hybridMultilevel"/>
    <w:tmpl w:val="950A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1C19"/>
    <w:multiLevelType w:val="hybridMultilevel"/>
    <w:tmpl w:val="2DC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9371E"/>
    <w:multiLevelType w:val="hybridMultilevel"/>
    <w:tmpl w:val="56A8F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34AF5"/>
    <w:multiLevelType w:val="hybridMultilevel"/>
    <w:tmpl w:val="A53C6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6D7C43"/>
    <w:multiLevelType w:val="hybridMultilevel"/>
    <w:tmpl w:val="F94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5B10"/>
    <w:multiLevelType w:val="hybridMultilevel"/>
    <w:tmpl w:val="6778E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3276FE"/>
    <w:multiLevelType w:val="hybridMultilevel"/>
    <w:tmpl w:val="0652B5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16298"/>
    <w:multiLevelType w:val="hybridMultilevel"/>
    <w:tmpl w:val="5D64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A3338"/>
    <w:multiLevelType w:val="hybridMultilevel"/>
    <w:tmpl w:val="D40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41EC0"/>
    <w:multiLevelType w:val="hybridMultilevel"/>
    <w:tmpl w:val="5F20C97A"/>
    <w:lvl w:ilvl="0" w:tplc="1D603346">
      <w:start w:val="2"/>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73CE5"/>
    <w:multiLevelType w:val="hybridMultilevel"/>
    <w:tmpl w:val="0BE4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843BF"/>
    <w:multiLevelType w:val="hybridMultilevel"/>
    <w:tmpl w:val="3FA4F9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num>
  <w:num w:numId="3">
    <w:abstractNumId w:val="7"/>
  </w:num>
  <w:num w:numId="4">
    <w:abstractNumId w:val="7"/>
  </w:num>
  <w:num w:numId="5">
    <w:abstractNumId w:val="14"/>
  </w:num>
  <w:num w:numId="6">
    <w:abstractNumId w:val="16"/>
  </w:num>
  <w:num w:numId="7">
    <w:abstractNumId w:val="15"/>
  </w:num>
  <w:num w:numId="8">
    <w:abstractNumId w:val="19"/>
  </w:num>
  <w:num w:numId="9">
    <w:abstractNumId w:val="5"/>
  </w:num>
  <w:num w:numId="10">
    <w:abstractNumId w:val="3"/>
  </w:num>
  <w:num w:numId="11">
    <w:abstractNumId w:val="11"/>
  </w:num>
  <w:num w:numId="12">
    <w:abstractNumId w:val="4"/>
  </w:num>
  <w:num w:numId="13">
    <w:abstractNumId w:val="9"/>
  </w:num>
  <w:num w:numId="14">
    <w:abstractNumId w:val="18"/>
  </w:num>
  <w:num w:numId="15">
    <w:abstractNumId w:val="10"/>
  </w:num>
  <w:num w:numId="16">
    <w:abstractNumId w:val="6"/>
  </w:num>
  <w:num w:numId="17">
    <w:abstractNumId w:val="13"/>
  </w:num>
  <w:num w:numId="18">
    <w:abstractNumId w:val="2"/>
  </w:num>
  <w:num w:numId="19">
    <w:abstractNumId w:val="17"/>
  </w:num>
  <w:num w:numId="20">
    <w:abstractNumId w:val="1"/>
  </w:num>
  <w:num w:numId="21">
    <w:abstractNumId w:val="8"/>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4"/>
    <w:rsid w:val="00001E90"/>
    <w:rsid w:val="0000230D"/>
    <w:rsid w:val="00004425"/>
    <w:rsid w:val="00006D66"/>
    <w:rsid w:val="00011666"/>
    <w:rsid w:val="00023520"/>
    <w:rsid w:val="00034679"/>
    <w:rsid w:val="000352DA"/>
    <w:rsid w:val="000412BB"/>
    <w:rsid w:val="0004361C"/>
    <w:rsid w:val="00044C5A"/>
    <w:rsid w:val="000622B3"/>
    <w:rsid w:val="00071201"/>
    <w:rsid w:val="0007655E"/>
    <w:rsid w:val="00077195"/>
    <w:rsid w:val="000873AA"/>
    <w:rsid w:val="00094756"/>
    <w:rsid w:val="00096E2D"/>
    <w:rsid w:val="000A2397"/>
    <w:rsid w:val="000A59EA"/>
    <w:rsid w:val="000B06F0"/>
    <w:rsid w:val="000C0CD2"/>
    <w:rsid w:val="000D0ADE"/>
    <w:rsid w:val="000D1E81"/>
    <w:rsid w:val="000D7D11"/>
    <w:rsid w:val="000F2788"/>
    <w:rsid w:val="000F7612"/>
    <w:rsid w:val="00100958"/>
    <w:rsid w:val="00110C23"/>
    <w:rsid w:val="00117F9E"/>
    <w:rsid w:val="00127151"/>
    <w:rsid w:val="00137082"/>
    <w:rsid w:val="001405D4"/>
    <w:rsid w:val="00143F8C"/>
    <w:rsid w:val="00144734"/>
    <w:rsid w:val="001612BE"/>
    <w:rsid w:val="001614C4"/>
    <w:rsid w:val="00175ED7"/>
    <w:rsid w:val="00180395"/>
    <w:rsid w:val="00191296"/>
    <w:rsid w:val="0019630B"/>
    <w:rsid w:val="001A3CF5"/>
    <w:rsid w:val="001A56D2"/>
    <w:rsid w:val="001B1918"/>
    <w:rsid w:val="001C01AA"/>
    <w:rsid w:val="001D076D"/>
    <w:rsid w:val="001D3B34"/>
    <w:rsid w:val="001D5323"/>
    <w:rsid w:val="001E65B0"/>
    <w:rsid w:val="001F1DE4"/>
    <w:rsid w:val="001F2E7A"/>
    <w:rsid w:val="001F5A63"/>
    <w:rsid w:val="001F718A"/>
    <w:rsid w:val="00202957"/>
    <w:rsid w:val="002036FB"/>
    <w:rsid w:val="00204D59"/>
    <w:rsid w:val="00214957"/>
    <w:rsid w:val="00225059"/>
    <w:rsid w:val="00225E8A"/>
    <w:rsid w:val="00232FF5"/>
    <w:rsid w:val="00247DD5"/>
    <w:rsid w:val="002578DA"/>
    <w:rsid w:val="00262E98"/>
    <w:rsid w:val="00270D13"/>
    <w:rsid w:val="0027619C"/>
    <w:rsid w:val="00290387"/>
    <w:rsid w:val="002A033D"/>
    <w:rsid w:val="002A5AD8"/>
    <w:rsid w:val="002A6705"/>
    <w:rsid w:val="002A7352"/>
    <w:rsid w:val="002B002F"/>
    <w:rsid w:val="002B4BE4"/>
    <w:rsid w:val="002B558D"/>
    <w:rsid w:val="002B5AA5"/>
    <w:rsid w:val="002C0A88"/>
    <w:rsid w:val="002D2068"/>
    <w:rsid w:val="002D62D5"/>
    <w:rsid w:val="002D70B1"/>
    <w:rsid w:val="002E377D"/>
    <w:rsid w:val="002E5F29"/>
    <w:rsid w:val="00310563"/>
    <w:rsid w:val="003115B7"/>
    <w:rsid w:val="00315224"/>
    <w:rsid w:val="003230AC"/>
    <w:rsid w:val="00340568"/>
    <w:rsid w:val="00351FE4"/>
    <w:rsid w:val="0035774D"/>
    <w:rsid w:val="003620FC"/>
    <w:rsid w:val="00363789"/>
    <w:rsid w:val="00363BCB"/>
    <w:rsid w:val="00367275"/>
    <w:rsid w:val="00374CA6"/>
    <w:rsid w:val="00374D44"/>
    <w:rsid w:val="003752E0"/>
    <w:rsid w:val="00380292"/>
    <w:rsid w:val="0038107A"/>
    <w:rsid w:val="0038150B"/>
    <w:rsid w:val="00384CF3"/>
    <w:rsid w:val="003967BE"/>
    <w:rsid w:val="003A30B5"/>
    <w:rsid w:val="003A3E3F"/>
    <w:rsid w:val="003A44F3"/>
    <w:rsid w:val="003B6694"/>
    <w:rsid w:val="003C0B49"/>
    <w:rsid w:val="003C50A7"/>
    <w:rsid w:val="003C6A8E"/>
    <w:rsid w:val="003E1120"/>
    <w:rsid w:val="003E1C35"/>
    <w:rsid w:val="003E2527"/>
    <w:rsid w:val="003E2CAF"/>
    <w:rsid w:val="003E4B46"/>
    <w:rsid w:val="003F3804"/>
    <w:rsid w:val="003F3AAD"/>
    <w:rsid w:val="00402418"/>
    <w:rsid w:val="0041222C"/>
    <w:rsid w:val="004167ED"/>
    <w:rsid w:val="00417589"/>
    <w:rsid w:val="00420CD6"/>
    <w:rsid w:val="00423ACF"/>
    <w:rsid w:val="00423FDB"/>
    <w:rsid w:val="004264C4"/>
    <w:rsid w:val="00441E3F"/>
    <w:rsid w:val="0044426E"/>
    <w:rsid w:val="00455427"/>
    <w:rsid w:val="00463B7B"/>
    <w:rsid w:val="004767CF"/>
    <w:rsid w:val="00477148"/>
    <w:rsid w:val="00480066"/>
    <w:rsid w:val="0049066B"/>
    <w:rsid w:val="00494F58"/>
    <w:rsid w:val="004963F4"/>
    <w:rsid w:val="00496C0F"/>
    <w:rsid w:val="004A3292"/>
    <w:rsid w:val="004B1369"/>
    <w:rsid w:val="004B3A71"/>
    <w:rsid w:val="004B4132"/>
    <w:rsid w:val="004B5827"/>
    <w:rsid w:val="004C1E83"/>
    <w:rsid w:val="004D25EB"/>
    <w:rsid w:val="004E27C7"/>
    <w:rsid w:val="004E4350"/>
    <w:rsid w:val="00515834"/>
    <w:rsid w:val="00525ABD"/>
    <w:rsid w:val="00526004"/>
    <w:rsid w:val="00527E7D"/>
    <w:rsid w:val="005344F4"/>
    <w:rsid w:val="0053521A"/>
    <w:rsid w:val="0054466A"/>
    <w:rsid w:val="005521E1"/>
    <w:rsid w:val="0055799F"/>
    <w:rsid w:val="00562AEE"/>
    <w:rsid w:val="00566EB2"/>
    <w:rsid w:val="00582B60"/>
    <w:rsid w:val="00585879"/>
    <w:rsid w:val="005869C3"/>
    <w:rsid w:val="005918EB"/>
    <w:rsid w:val="00596EB5"/>
    <w:rsid w:val="005A646E"/>
    <w:rsid w:val="005C528A"/>
    <w:rsid w:val="005D0FE0"/>
    <w:rsid w:val="005D4DA4"/>
    <w:rsid w:val="005F5189"/>
    <w:rsid w:val="005F7854"/>
    <w:rsid w:val="0062088F"/>
    <w:rsid w:val="00633C83"/>
    <w:rsid w:val="0064190B"/>
    <w:rsid w:val="0064373A"/>
    <w:rsid w:val="00645C18"/>
    <w:rsid w:val="00647088"/>
    <w:rsid w:val="00664779"/>
    <w:rsid w:val="00667460"/>
    <w:rsid w:val="00672000"/>
    <w:rsid w:val="00676735"/>
    <w:rsid w:val="00682725"/>
    <w:rsid w:val="006831E2"/>
    <w:rsid w:val="006859B5"/>
    <w:rsid w:val="00693E82"/>
    <w:rsid w:val="0069484F"/>
    <w:rsid w:val="00694C0D"/>
    <w:rsid w:val="006B2BD4"/>
    <w:rsid w:val="006C31EE"/>
    <w:rsid w:val="006C422A"/>
    <w:rsid w:val="006C6723"/>
    <w:rsid w:val="006D23C7"/>
    <w:rsid w:val="006D4FB8"/>
    <w:rsid w:val="006D6B2D"/>
    <w:rsid w:val="006E5317"/>
    <w:rsid w:val="00701567"/>
    <w:rsid w:val="00705760"/>
    <w:rsid w:val="0070756E"/>
    <w:rsid w:val="00712B8F"/>
    <w:rsid w:val="00714E3D"/>
    <w:rsid w:val="007219AF"/>
    <w:rsid w:val="00721B66"/>
    <w:rsid w:val="0072465D"/>
    <w:rsid w:val="00726D72"/>
    <w:rsid w:val="00730F8A"/>
    <w:rsid w:val="00734E97"/>
    <w:rsid w:val="007477E8"/>
    <w:rsid w:val="007545FE"/>
    <w:rsid w:val="00755E0E"/>
    <w:rsid w:val="00756D79"/>
    <w:rsid w:val="00762AB8"/>
    <w:rsid w:val="00766CD8"/>
    <w:rsid w:val="00776A81"/>
    <w:rsid w:val="00777EC8"/>
    <w:rsid w:val="007807EC"/>
    <w:rsid w:val="00783E72"/>
    <w:rsid w:val="00784EEE"/>
    <w:rsid w:val="0079007F"/>
    <w:rsid w:val="007A558B"/>
    <w:rsid w:val="007A71D7"/>
    <w:rsid w:val="007C13D1"/>
    <w:rsid w:val="007C518D"/>
    <w:rsid w:val="007C6E97"/>
    <w:rsid w:val="007E0161"/>
    <w:rsid w:val="007E13F3"/>
    <w:rsid w:val="007E3F61"/>
    <w:rsid w:val="007F0884"/>
    <w:rsid w:val="008030E6"/>
    <w:rsid w:val="00812CC9"/>
    <w:rsid w:val="0081332D"/>
    <w:rsid w:val="00814F18"/>
    <w:rsid w:val="00815DC5"/>
    <w:rsid w:val="00826013"/>
    <w:rsid w:val="00826B2C"/>
    <w:rsid w:val="0082760A"/>
    <w:rsid w:val="008318D7"/>
    <w:rsid w:val="00831FCC"/>
    <w:rsid w:val="00841C35"/>
    <w:rsid w:val="00846BEF"/>
    <w:rsid w:val="00847EA9"/>
    <w:rsid w:val="00850D76"/>
    <w:rsid w:val="008511B4"/>
    <w:rsid w:val="00870418"/>
    <w:rsid w:val="008777AE"/>
    <w:rsid w:val="00884DFA"/>
    <w:rsid w:val="008A37FA"/>
    <w:rsid w:val="008A6C10"/>
    <w:rsid w:val="008B23F5"/>
    <w:rsid w:val="008B6623"/>
    <w:rsid w:val="008B7DFA"/>
    <w:rsid w:val="008C46A5"/>
    <w:rsid w:val="008D10E5"/>
    <w:rsid w:val="008D3C18"/>
    <w:rsid w:val="008E60B4"/>
    <w:rsid w:val="00910ECC"/>
    <w:rsid w:val="00912B39"/>
    <w:rsid w:val="00913C08"/>
    <w:rsid w:val="00932A52"/>
    <w:rsid w:val="00935178"/>
    <w:rsid w:val="00943027"/>
    <w:rsid w:val="0094547C"/>
    <w:rsid w:val="00954243"/>
    <w:rsid w:val="00955631"/>
    <w:rsid w:val="00955DD8"/>
    <w:rsid w:val="00957091"/>
    <w:rsid w:val="009572F7"/>
    <w:rsid w:val="00963726"/>
    <w:rsid w:val="0096559C"/>
    <w:rsid w:val="00966028"/>
    <w:rsid w:val="009662A8"/>
    <w:rsid w:val="0097143C"/>
    <w:rsid w:val="009765D3"/>
    <w:rsid w:val="009809D7"/>
    <w:rsid w:val="009815BD"/>
    <w:rsid w:val="0098286A"/>
    <w:rsid w:val="009831F4"/>
    <w:rsid w:val="00984B8A"/>
    <w:rsid w:val="009A6A8B"/>
    <w:rsid w:val="009B77F4"/>
    <w:rsid w:val="009C160C"/>
    <w:rsid w:val="009C1CB8"/>
    <w:rsid w:val="009C4B9F"/>
    <w:rsid w:val="009C6CC5"/>
    <w:rsid w:val="009D2F04"/>
    <w:rsid w:val="009D4BFC"/>
    <w:rsid w:val="009D5DCD"/>
    <w:rsid w:val="009D5F31"/>
    <w:rsid w:val="009E05F7"/>
    <w:rsid w:val="009E2F36"/>
    <w:rsid w:val="009E429E"/>
    <w:rsid w:val="009F0AB4"/>
    <w:rsid w:val="009F5FD2"/>
    <w:rsid w:val="00A004BE"/>
    <w:rsid w:val="00A0213E"/>
    <w:rsid w:val="00A02818"/>
    <w:rsid w:val="00A17A42"/>
    <w:rsid w:val="00A2250C"/>
    <w:rsid w:val="00A339ED"/>
    <w:rsid w:val="00A342A1"/>
    <w:rsid w:val="00A4437A"/>
    <w:rsid w:val="00A51FCF"/>
    <w:rsid w:val="00A5689B"/>
    <w:rsid w:val="00A64313"/>
    <w:rsid w:val="00A67411"/>
    <w:rsid w:val="00A722EA"/>
    <w:rsid w:val="00A830AC"/>
    <w:rsid w:val="00A901D3"/>
    <w:rsid w:val="00A9367B"/>
    <w:rsid w:val="00A94CF1"/>
    <w:rsid w:val="00A966D1"/>
    <w:rsid w:val="00A976A6"/>
    <w:rsid w:val="00AA028B"/>
    <w:rsid w:val="00AA10D1"/>
    <w:rsid w:val="00AA2E76"/>
    <w:rsid w:val="00AB47FE"/>
    <w:rsid w:val="00AC3E61"/>
    <w:rsid w:val="00AC5338"/>
    <w:rsid w:val="00AC7121"/>
    <w:rsid w:val="00AE0393"/>
    <w:rsid w:val="00AF0C8E"/>
    <w:rsid w:val="00AF2740"/>
    <w:rsid w:val="00AF2FD4"/>
    <w:rsid w:val="00B0360A"/>
    <w:rsid w:val="00B21A6D"/>
    <w:rsid w:val="00B341F7"/>
    <w:rsid w:val="00B35BCF"/>
    <w:rsid w:val="00B37703"/>
    <w:rsid w:val="00B40A89"/>
    <w:rsid w:val="00B41E6D"/>
    <w:rsid w:val="00B50A0C"/>
    <w:rsid w:val="00B608A1"/>
    <w:rsid w:val="00B66A40"/>
    <w:rsid w:val="00B70706"/>
    <w:rsid w:val="00B73566"/>
    <w:rsid w:val="00B81C8A"/>
    <w:rsid w:val="00B81D06"/>
    <w:rsid w:val="00BA4FEB"/>
    <w:rsid w:val="00BB3769"/>
    <w:rsid w:val="00BB7129"/>
    <w:rsid w:val="00BC0C2F"/>
    <w:rsid w:val="00BC7D0E"/>
    <w:rsid w:val="00BD21F9"/>
    <w:rsid w:val="00BD345E"/>
    <w:rsid w:val="00BD5747"/>
    <w:rsid w:val="00BE1A49"/>
    <w:rsid w:val="00BF0BE2"/>
    <w:rsid w:val="00BF79B0"/>
    <w:rsid w:val="00C1153B"/>
    <w:rsid w:val="00C11A99"/>
    <w:rsid w:val="00C13DD4"/>
    <w:rsid w:val="00C154F2"/>
    <w:rsid w:val="00C20E63"/>
    <w:rsid w:val="00C23194"/>
    <w:rsid w:val="00C31EEF"/>
    <w:rsid w:val="00C3593B"/>
    <w:rsid w:val="00C35C5B"/>
    <w:rsid w:val="00C3700B"/>
    <w:rsid w:val="00C4463D"/>
    <w:rsid w:val="00C4531B"/>
    <w:rsid w:val="00C46F91"/>
    <w:rsid w:val="00C53808"/>
    <w:rsid w:val="00C545DD"/>
    <w:rsid w:val="00C567DB"/>
    <w:rsid w:val="00C60980"/>
    <w:rsid w:val="00C666A3"/>
    <w:rsid w:val="00C7677D"/>
    <w:rsid w:val="00C86158"/>
    <w:rsid w:val="00C94B85"/>
    <w:rsid w:val="00CA0916"/>
    <w:rsid w:val="00CA46C2"/>
    <w:rsid w:val="00CB3F67"/>
    <w:rsid w:val="00CB53E8"/>
    <w:rsid w:val="00CC0AE0"/>
    <w:rsid w:val="00CC5FBB"/>
    <w:rsid w:val="00CD247C"/>
    <w:rsid w:val="00CD2DAB"/>
    <w:rsid w:val="00CD6333"/>
    <w:rsid w:val="00CE1888"/>
    <w:rsid w:val="00CE3722"/>
    <w:rsid w:val="00CF29FF"/>
    <w:rsid w:val="00CF3490"/>
    <w:rsid w:val="00CF6F35"/>
    <w:rsid w:val="00D04605"/>
    <w:rsid w:val="00D16724"/>
    <w:rsid w:val="00D25807"/>
    <w:rsid w:val="00D33895"/>
    <w:rsid w:val="00D450C5"/>
    <w:rsid w:val="00D5086D"/>
    <w:rsid w:val="00D60F03"/>
    <w:rsid w:val="00D66FF2"/>
    <w:rsid w:val="00D677E6"/>
    <w:rsid w:val="00D73B62"/>
    <w:rsid w:val="00D77C85"/>
    <w:rsid w:val="00D83184"/>
    <w:rsid w:val="00DA1684"/>
    <w:rsid w:val="00DB39BD"/>
    <w:rsid w:val="00DB57EF"/>
    <w:rsid w:val="00DB685D"/>
    <w:rsid w:val="00DC39FB"/>
    <w:rsid w:val="00DD1DB1"/>
    <w:rsid w:val="00DD4AE5"/>
    <w:rsid w:val="00DE39AE"/>
    <w:rsid w:val="00DE70CD"/>
    <w:rsid w:val="00DF4A16"/>
    <w:rsid w:val="00E22AB1"/>
    <w:rsid w:val="00E2324B"/>
    <w:rsid w:val="00E237AE"/>
    <w:rsid w:val="00E26ABE"/>
    <w:rsid w:val="00E26E11"/>
    <w:rsid w:val="00E3110C"/>
    <w:rsid w:val="00E3258F"/>
    <w:rsid w:val="00E3304A"/>
    <w:rsid w:val="00E56B14"/>
    <w:rsid w:val="00E56C79"/>
    <w:rsid w:val="00E57AB4"/>
    <w:rsid w:val="00E63A0E"/>
    <w:rsid w:val="00E649D8"/>
    <w:rsid w:val="00E64F8D"/>
    <w:rsid w:val="00E665BD"/>
    <w:rsid w:val="00E70E6A"/>
    <w:rsid w:val="00E81BE5"/>
    <w:rsid w:val="00E830A7"/>
    <w:rsid w:val="00E84025"/>
    <w:rsid w:val="00E85859"/>
    <w:rsid w:val="00EA40E9"/>
    <w:rsid w:val="00EB0E1C"/>
    <w:rsid w:val="00EB4787"/>
    <w:rsid w:val="00EC28D7"/>
    <w:rsid w:val="00ED199A"/>
    <w:rsid w:val="00EE06C5"/>
    <w:rsid w:val="00EE0D00"/>
    <w:rsid w:val="00EE4B84"/>
    <w:rsid w:val="00EF3D97"/>
    <w:rsid w:val="00F036AD"/>
    <w:rsid w:val="00F10BA4"/>
    <w:rsid w:val="00F2157D"/>
    <w:rsid w:val="00F23072"/>
    <w:rsid w:val="00F246BA"/>
    <w:rsid w:val="00F269E5"/>
    <w:rsid w:val="00F337D9"/>
    <w:rsid w:val="00F3402D"/>
    <w:rsid w:val="00F4001F"/>
    <w:rsid w:val="00F419B7"/>
    <w:rsid w:val="00F42BBC"/>
    <w:rsid w:val="00F433DE"/>
    <w:rsid w:val="00F45FDC"/>
    <w:rsid w:val="00F46543"/>
    <w:rsid w:val="00F50FFD"/>
    <w:rsid w:val="00F556C2"/>
    <w:rsid w:val="00F56C95"/>
    <w:rsid w:val="00F57790"/>
    <w:rsid w:val="00F672BC"/>
    <w:rsid w:val="00F67477"/>
    <w:rsid w:val="00F7048C"/>
    <w:rsid w:val="00F71C93"/>
    <w:rsid w:val="00F83DD8"/>
    <w:rsid w:val="00F87A44"/>
    <w:rsid w:val="00F9042A"/>
    <w:rsid w:val="00FA312F"/>
    <w:rsid w:val="00FB17B1"/>
    <w:rsid w:val="00FB3267"/>
    <w:rsid w:val="00FB5DB3"/>
    <w:rsid w:val="00FE2D7A"/>
    <w:rsid w:val="00FE68FF"/>
    <w:rsid w:val="00FE7A99"/>
    <w:rsid w:val="00FF5E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C1070"/>
  <w14:defaultImageDpi w14:val="300"/>
  <w15:docId w15:val="{FE9311A4-7B51-48DA-B72E-A3DE3CB6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B39"/>
    <w:pPr>
      <w:keepNext/>
      <w:keepLines/>
      <w:framePr w:hSpace="794" w:vSpace="142" w:wrap="around" w:vAnchor="text" w:hAnchor="text" w:y="1"/>
      <w:spacing w:before="480"/>
      <w:outlineLvl w:val="0"/>
    </w:pPr>
    <w:rPr>
      <w:rFonts w:ascii="Verdana" w:eastAsiaTheme="majorEastAsia" w:hAnsi="Verdan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2B39"/>
    <w:pPr>
      <w:keepNext/>
      <w:keepLines/>
      <w:numPr>
        <w:ilvl w:val="1"/>
        <w:numId w:val="1"/>
      </w:numPr>
      <w:spacing w:before="120" w:after="120"/>
      <w:ind w:left="578" w:hanging="578"/>
      <w:outlineLvl w:val="1"/>
    </w:pPr>
    <w:rPr>
      <w:rFonts w:ascii="Verdana" w:eastAsiaTheme="majorEastAsia" w:hAnsi="Verdana" w:cstheme="majorBidi"/>
      <w:b/>
      <w:bCs/>
      <w:sz w:val="22"/>
      <w:szCs w:val="22"/>
    </w:rPr>
  </w:style>
  <w:style w:type="paragraph" w:styleId="Heading3">
    <w:name w:val="heading 3"/>
    <w:basedOn w:val="Normal"/>
    <w:next w:val="Normal"/>
    <w:link w:val="Heading3Char"/>
    <w:uiPriority w:val="9"/>
    <w:unhideWhenUsed/>
    <w:qFormat/>
    <w:rsid w:val="00912B39"/>
    <w:pPr>
      <w:keepNext/>
      <w:keepLines/>
      <w:numPr>
        <w:ilvl w:val="2"/>
        <w:numId w:val="4"/>
      </w:numPr>
      <w:spacing w:before="200"/>
      <w:outlineLvl w:val="2"/>
    </w:pPr>
    <w:rPr>
      <w:rFonts w:ascii="Verdana" w:eastAsiaTheme="majorEastAsia" w:hAnsi="Verdana" w:cstheme="majorBidi"/>
      <w:b/>
      <w:bCs/>
      <w:color w:val="4F81BD" w:themeColor="accent1"/>
      <w:sz w:val="18"/>
    </w:rPr>
  </w:style>
  <w:style w:type="paragraph" w:styleId="Heading4">
    <w:name w:val="heading 4"/>
    <w:basedOn w:val="Normal"/>
    <w:next w:val="Normal"/>
    <w:link w:val="Heading4Char"/>
    <w:uiPriority w:val="9"/>
    <w:unhideWhenUsed/>
    <w:qFormat/>
    <w:rsid w:val="00912B39"/>
    <w:pPr>
      <w:keepNext/>
      <w:keepLines/>
      <w:spacing w:before="200"/>
      <w:outlineLvl w:val="3"/>
    </w:pPr>
    <w:rPr>
      <w:rFonts w:ascii="Verdana" w:eastAsiaTheme="majorEastAsia" w:hAnsi="Verdan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B84"/>
    <w:rPr>
      <w:rFonts w:ascii="Verdana" w:eastAsiaTheme="majorEastAsia" w:hAnsi="Verdan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12B39"/>
    <w:rPr>
      <w:rFonts w:ascii="Verdana" w:eastAsiaTheme="majorEastAsia" w:hAnsi="Verdana" w:cstheme="majorBidi"/>
      <w:b/>
      <w:bCs/>
      <w:sz w:val="22"/>
      <w:szCs w:val="22"/>
    </w:rPr>
  </w:style>
  <w:style w:type="character" w:customStyle="1" w:styleId="Heading3Char">
    <w:name w:val="Heading 3 Char"/>
    <w:basedOn w:val="DefaultParagraphFont"/>
    <w:link w:val="Heading3"/>
    <w:uiPriority w:val="9"/>
    <w:rsid w:val="00EE4B84"/>
    <w:rPr>
      <w:rFonts w:ascii="Verdana" w:eastAsiaTheme="majorEastAsia" w:hAnsi="Verdana" w:cstheme="majorBidi"/>
      <w:b/>
      <w:bCs/>
      <w:color w:val="4F81BD" w:themeColor="accent1"/>
      <w:sz w:val="18"/>
    </w:rPr>
  </w:style>
  <w:style w:type="character" w:customStyle="1" w:styleId="Heading4Char">
    <w:name w:val="Heading 4 Char"/>
    <w:basedOn w:val="DefaultParagraphFont"/>
    <w:link w:val="Heading4"/>
    <w:uiPriority w:val="9"/>
    <w:rsid w:val="00EE4B84"/>
    <w:rPr>
      <w:rFonts w:ascii="Verdana" w:eastAsiaTheme="majorEastAsia" w:hAnsi="Verdana" w:cstheme="majorBidi"/>
      <w:b/>
      <w:bCs/>
      <w:sz w:val="22"/>
      <w:szCs w:val="22"/>
    </w:rPr>
  </w:style>
  <w:style w:type="paragraph" w:styleId="Header">
    <w:name w:val="header"/>
    <w:basedOn w:val="Normal"/>
    <w:link w:val="HeaderChar"/>
    <w:uiPriority w:val="99"/>
    <w:unhideWhenUsed/>
    <w:rsid w:val="0044426E"/>
    <w:pPr>
      <w:tabs>
        <w:tab w:val="center" w:pos="4536"/>
        <w:tab w:val="right" w:pos="9072"/>
      </w:tabs>
    </w:pPr>
  </w:style>
  <w:style w:type="character" w:customStyle="1" w:styleId="HeaderChar">
    <w:name w:val="Header Char"/>
    <w:basedOn w:val="DefaultParagraphFont"/>
    <w:link w:val="Header"/>
    <w:uiPriority w:val="99"/>
    <w:rsid w:val="0044426E"/>
  </w:style>
  <w:style w:type="paragraph" w:styleId="Footer">
    <w:name w:val="footer"/>
    <w:basedOn w:val="Normal"/>
    <w:link w:val="FooterChar"/>
    <w:uiPriority w:val="99"/>
    <w:unhideWhenUsed/>
    <w:rsid w:val="0044426E"/>
    <w:pPr>
      <w:tabs>
        <w:tab w:val="center" w:pos="4536"/>
        <w:tab w:val="right" w:pos="9072"/>
      </w:tabs>
    </w:pPr>
  </w:style>
  <w:style w:type="character" w:customStyle="1" w:styleId="FooterChar">
    <w:name w:val="Footer Char"/>
    <w:basedOn w:val="DefaultParagraphFont"/>
    <w:link w:val="Footer"/>
    <w:uiPriority w:val="99"/>
    <w:rsid w:val="0044426E"/>
  </w:style>
  <w:style w:type="paragraph" w:styleId="ListParagraph">
    <w:name w:val="List Paragraph"/>
    <w:basedOn w:val="Normal"/>
    <w:uiPriority w:val="34"/>
    <w:qFormat/>
    <w:rsid w:val="00A2250C"/>
    <w:pPr>
      <w:ind w:left="720"/>
      <w:contextualSpacing/>
    </w:pPr>
  </w:style>
  <w:style w:type="table" w:styleId="TableGrid">
    <w:name w:val="Table Grid"/>
    <w:basedOn w:val="TableNormal"/>
    <w:uiPriority w:val="59"/>
    <w:rsid w:val="000A2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4FEB"/>
  </w:style>
  <w:style w:type="paragraph" w:styleId="NormalWeb">
    <w:name w:val="Normal (Web)"/>
    <w:basedOn w:val="Normal"/>
    <w:uiPriority w:val="99"/>
    <w:semiHidden/>
    <w:unhideWhenUsed/>
    <w:rsid w:val="004A3292"/>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7234">
      <w:bodyDiv w:val="1"/>
      <w:marLeft w:val="0"/>
      <w:marRight w:val="0"/>
      <w:marTop w:val="0"/>
      <w:marBottom w:val="0"/>
      <w:divBdr>
        <w:top w:val="none" w:sz="0" w:space="0" w:color="auto"/>
        <w:left w:val="none" w:sz="0" w:space="0" w:color="auto"/>
        <w:bottom w:val="none" w:sz="0" w:space="0" w:color="auto"/>
        <w:right w:val="none" w:sz="0" w:space="0" w:color="auto"/>
      </w:divBdr>
    </w:div>
    <w:div w:id="162162462">
      <w:bodyDiv w:val="1"/>
      <w:marLeft w:val="0"/>
      <w:marRight w:val="0"/>
      <w:marTop w:val="0"/>
      <w:marBottom w:val="0"/>
      <w:divBdr>
        <w:top w:val="none" w:sz="0" w:space="0" w:color="auto"/>
        <w:left w:val="none" w:sz="0" w:space="0" w:color="auto"/>
        <w:bottom w:val="none" w:sz="0" w:space="0" w:color="auto"/>
        <w:right w:val="none" w:sz="0" w:space="0" w:color="auto"/>
      </w:divBdr>
    </w:div>
    <w:div w:id="1288316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10634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QLiCT</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Anneloes Muller</cp:lastModifiedBy>
  <cp:revision>6</cp:revision>
  <cp:lastPrinted>2015-09-02T11:33:00Z</cp:lastPrinted>
  <dcterms:created xsi:type="dcterms:W3CDTF">2017-04-04T06:56:00Z</dcterms:created>
  <dcterms:modified xsi:type="dcterms:W3CDTF">2018-04-05T11:31:00Z</dcterms:modified>
</cp:coreProperties>
</file>